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D6DD7" w14:textId="77777777" w:rsidR="002318F1" w:rsidRDefault="002318F1"/>
    <w:p w14:paraId="7EABDAAC" w14:textId="77777777" w:rsidR="002318F1" w:rsidRDefault="002318F1" w:rsidP="002318F1">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Pr>
          <w:rFonts w:ascii="Calibri" w:eastAsia="Times New Roman" w:hAnsi="Calibri" w:cs="Times New Roman"/>
          <w:b/>
          <w:bCs/>
          <w:color w:val="000000"/>
          <w:sz w:val="32"/>
          <w:szCs w:val="32"/>
          <w:lang w:eastAsia="sk-SK"/>
        </w:rPr>
        <w:t xml:space="preserve"> od 139 000, - Euro bez DPH</w:t>
      </w:r>
    </w:p>
    <w:p w14:paraId="21F0E535" w14:textId="77777777" w:rsidR="002318F1" w:rsidRDefault="002318F1" w:rsidP="002318F1">
      <w:pPr>
        <w:tabs>
          <w:tab w:val="left" w:pos="2955"/>
        </w:tabs>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Pr>
          <w:rFonts w:ascii="Calibri" w:eastAsia="Times New Roman" w:hAnsi="Calibri" w:cs="Times New Roman"/>
          <w:color w:val="000000"/>
          <w:lang w:eastAsia="sk-SK"/>
        </w:rPr>
        <w:t xml:space="preserve">dmet </w:t>
      </w:r>
      <w:proofErr w:type="spellStart"/>
      <w:r>
        <w:rPr>
          <w:rFonts w:ascii="Calibri" w:eastAsia="Times New Roman" w:hAnsi="Calibri" w:cs="Times New Roman"/>
          <w:color w:val="000000"/>
          <w:lang w:eastAsia="sk-SK"/>
        </w:rPr>
        <w:t>ŽoNFP</w:t>
      </w:r>
      <w:proofErr w:type="spellEnd"/>
      <w:r>
        <w:rPr>
          <w:rFonts w:ascii="Calibri" w:eastAsia="Times New Roman" w:hAnsi="Calibri" w:cs="Times New Roman"/>
          <w:color w:val="000000"/>
          <w:lang w:eastAsia="sk-SK"/>
        </w:rPr>
        <w:t xml:space="preserve"> v rámci PRV 2014-2020</w:t>
      </w:r>
    </w:p>
    <w:p w14:paraId="3195EB4F" w14:textId="77777777" w:rsidR="002318F1" w:rsidRDefault="002318F1" w:rsidP="002318F1">
      <w:pPr>
        <w:tabs>
          <w:tab w:val="left" w:pos="2955"/>
        </w:tabs>
        <w:jc w:val="center"/>
        <w:rPr>
          <w:rFonts w:ascii="Calibri" w:eastAsia="Times New Roman" w:hAnsi="Calibri" w:cs="Times New Roman"/>
          <w:color w:val="000000"/>
          <w:lang w:eastAsia="sk-SK"/>
        </w:rPr>
      </w:pPr>
    </w:p>
    <w:p w14:paraId="5F71135C" w14:textId="77777777" w:rsidR="002318F1" w:rsidRPr="002318F1" w:rsidRDefault="002318F1" w:rsidP="002318F1">
      <w:pPr>
        <w:tabs>
          <w:tab w:val="left" w:pos="2955"/>
        </w:tabs>
        <w:jc w:val="center"/>
        <w:rPr>
          <w:rFonts w:eastAsia="Times New Roman" w:cstheme="minorHAnsi"/>
          <w:color w:val="000000"/>
          <w:lang w:eastAsia="sk-SK"/>
        </w:rPr>
      </w:pPr>
      <w:r w:rsidRPr="002318F1">
        <w:rPr>
          <w:rFonts w:eastAsia="Times New Roman" w:cstheme="minorHAnsi"/>
          <w:color w:val="000000"/>
          <w:lang w:eastAsia="sk-SK"/>
        </w:rPr>
        <w:t>Obstarávateľ pri obstarávaní postupuje v súlade s Usmernením Pôdohospodárskej platobnej agentúry   č. 8/2017 v aktuálnom znení k obstarávaniu tovarov, stavebných prác a služieb financovaných z PRV SR  2014 – 2020</w:t>
      </w:r>
    </w:p>
    <w:p w14:paraId="10008C36" w14:textId="77777777" w:rsidR="002318F1" w:rsidRPr="002318F1" w:rsidRDefault="002318F1" w:rsidP="002318F1">
      <w:pPr>
        <w:tabs>
          <w:tab w:val="left" w:pos="2955"/>
        </w:tabs>
        <w:jc w:val="center"/>
        <w:rPr>
          <w:rFonts w:eastAsia="Times New Roman" w:cstheme="minorHAnsi"/>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2318F1" w:rsidRPr="002318F1" w14:paraId="012D6C30" w14:textId="77777777" w:rsidTr="002318F1">
        <w:tc>
          <w:tcPr>
            <w:tcW w:w="4531" w:type="dxa"/>
          </w:tcPr>
          <w:p w14:paraId="000FBAA7" w14:textId="77777777" w:rsidR="002318F1" w:rsidRPr="002318F1" w:rsidRDefault="002318F1" w:rsidP="002318F1">
            <w:pPr>
              <w:rPr>
                <w:rFonts w:cstheme="minorHAnsi"/>
                <w:b/>
              </w:rPr>
            </w:pPr>
            <w:r w:rsidRPr="002318F1">
              <w:rPr>
                <w:rFonts w:cstheme="minorHAnsi"/>
                <w:b/>
              </w:rPr>
              <w:t xml:space="preserve">Názov žiadateľa/prijímateľa/obstarávateľa: </w:t>
            </w:r>
          </w:p>
        </w:tc>
        <w:tc>
          <w:tcPr>
            <w:tcW w:w="4531" w:type="dxa"/>
          </w:tcPr>
          <w:p w14:paraId="767853A2" w14:textId="03715B38" w:rsidR="002318F1" w:rsidRPr="002318F1" w:rsidRDefault="00EA2E56" w:rsidP="002318F1">
            <w:pPr>
              <w:tabs>
                <w:tab w:val="left" w:pos="2955"/>
              </w:tabs>
              <w:jc w:val="center"/>
              <w:rPr>
                <w:rFonts w:cstheme="minorHAnsi"/>
              </w:rPr>
            </w:pPr>
            <w:r w:rsidRPr="00EA2E56">
              <w:rPr>
                <w:rFonts w:cstheme="minorHAnsi"/>
              </w:rPr>
              <w:t>Ján Kupec</w:t>
            </w:r>
          </w:p>
        </w:tc>
      </w:tr>
      <w:tr w:rsidR="002318F1" w:rsidRPr="002318F1" w14:paraId="27BDA427" w14:textId="77777777" w:rsidTr="002318F1">
        <w:tc>
          <w:tcPr>
            <w:tcW w:w="4531" w:type="dxa"/>
          </w:tcPr>
          <w:p w14:paraId="469C11C7" w14:textId="77777777" w:rsidR="002318F1" w:rsidRPr="002318F1" w:rsidRDefault="002318F1" w:rsidP="002318F1">
            <w:pPr>
              <w:rPr>
                <w:rFonts w:cstheme="minorHAnsi"/>
                <w:b/>
              </w:rPr>
            </w:pPr>
            <w:r w:rsidRPr="002318F1">
              <w:rPr>
                <w:rFonts w:cstheme="minorHAnsi"/>
                <w:b/>
              </w:rPr>
              <w:t xml:space="preserve">Sídlo:  </w:t>
            </w:r>
          </w:p>
        </w:tc>
        <w:tc>
          <w:tcPr>
            <w:tcW w:w="4531" w:type="dxa"/>
          </w:tcPr>
          <w:p w14:paraId="6C62DCCD" w14:textId="617DDB32" w:rsidR="002318F1" w:rsidRPr="002318F1" w:rsidRDefault="00EA2E56" w:rsidP="002318F1">
            <w:pPr>
              <w:tabs>
                <w:tab w:val="left" w:pos="2955"/>
              </w:tabs>
              <w:jc w:val="center"/>
              <w:rPr>
                <w:rFonts w:cstheme="minorHAnsi"/>
              </w:rPr>
            </w:pPr>
            <w:proofErr w:type="spellStart"/>
            <w:r w:rsidRPr="00EA2E56">
              <w:rPr>
                <w:rFonts w:cstheme="minorHAnsi"/>
              </w:rPr>
              <w:t>M.R.Štefánika</w:t>
            </w:r>
            <w:proofErr w:type="spellEnd"/>
            <w:r w:rsidRPr="00EA2E56">
              <w:rPr>
                <w:rFonts w:cstheme="minorHAnsi"/>
              </w:rPr>
              <w:t xml:space="preserve"> 27, 985 11 Halič</w:t>
            </w:r>
          </w:p>
        </w:tc>
      </w:tr>
      <w:tr w:rsidR="002318F1" w:rsidRPr="002318F1" w14:paraId="05096990" w14:textId="77777777" w:rsidTr="002318F1">
        <w:tc>
          <w:tcPr>
            <w:tcW w:w="4531" w:type="dxa"/>
          </w:tcPr>
          <w:p w14:paraId="314F336D" w14:textId="77777777" w:rsidR="002318F1" w:rsidRPr="002318F1" w:rsidRDefault="002318F1" w:rsidP="002318F1">
            <w:pPr>
              <w:rPr>
                <w:rFonts w:cstheme="minorHAnsi"/>
                <w:b/>
              </w:rPr>
            </w:pPr>
            <w:r w:rsidRPr="002318F1">
              <w:rPr>
                <w:rFonts w:cstheme="minorHAnsi"/>
                <w:b/>
              </w:rPr>
              <w:t>V zastúpení:</w:t>
            </w:r>
          </w:p>
        </w:tc>
        <w:tc>
          <w:tcPr>
            <w:tcW w:w="4531" w:type="dxa"/>
          </w:tcPr>
          <w:p w14:paraId="4674AC79" w14:textId="344F049A" w:rsidR="002318F1" w:rsidRPr="002318F1" w:rsidRDefault="00EA2E56" w:rsidP="002318F1">
            <w:pPr>
              <w:tabs>
                <w:tab w:val="left" w:pos="2955"/>
              </w:tabs>
              <w:jc w:val="center"/>
              <w:rPr>
                <w:rFonts w:cstheme="minorHAnsi"/>
              </w:rPr>
            </w:pPr>
            <w:r>
              <w:rPr>
                <w:rFonts w:cstheme="minorHAnsi"/>
              </w:rPr>
              <w:t>Ján Kupec</w:t>
            </w:r>
          </w:p>
        </w:tc>
      </w:tr>
      <w:tr w:rsidR="002318F1" w:rsidRPr="002318F1" w14:paraId="2F746C0F" w14:textId="77777777" w:rsidTr="002318F1">
        <w:tc>
          <w:tcPr>
            <w:tcW w:w="4531" w:type="dxa"/>
          </w:tcPr>
          <w:p w14:paraId="5523775A" w14:textId="77777777" w:rsidR="002318F1" w:rsidRPr="002318F1" w:rsidRDefault="002318F1" w:rsidP="002318F1">
            <w:pPr>
              <w:rPr>
                <w:rFonts w:cstheme="minorHAnsi"/>
                <w:b/>
              </w:rPr>
            </w:pPr>
            <w:r w:rsidRPr="002318F1">
              <w:rPr>
                <w:rFonts w:cstheme="minorHAnsi"/>
                <w:b/>
              </w:rPr>
              <w:t>IČO:</w:t>
            </w:r>
          </w:p>
        </w:tc>
        <w:tc>
          <w:tcPr>
            <w:tcW w:w="4531" w:type="dxa"/>
          </w:tcPr>
          <w:p w14:paraId="4CA6A0D2" w14:textId="121E127E" w:rsidR="002318F1" w:rsidRPr="002318F1" w:rsidRDefault="00EA2E56" w:rsidP="002318F1">
            <w:pPr>
              <w:tabs>
                <w:tab w:val="left" w:pos="2955"/>
              </w:tabs>
              <w:jc w:val="center"/>
              <w:rPr>
                <w:rFonts w:cstheme="minorHAnsi"/>
              </w:rPr>
            </w:pPr>
            <w:r w:rsidRPr="00EA2E56">
              <w:rPr>
                <w:rFonts w:cstheme="minorHAnsi"/>
              </w:rPr>
              <w:t>10865527</w:t>
            </w:r>
          </w:p>
        </w:tc>
      </w:tr>
      <w:tr w:rsidR="002318F1" w:rsidRPr="002318F1" w14:paraId="4EAADDD2" w14:textId="77777777" w:rsidTr="002318F1">
        <w:tc>
          <w:tcPr>
            <w:tcW w:w="4531" w:type="dxa"/>
          </w:tcPr>
          <w:p w14:paraId="20625823" w14:textId="77777777" w:rsidR="002318F1" w:rsidRPr="002318F1" w:rsidRDefault="002318F1" w:rsidP="002318F1">
            <w:pPr>
              <w:rPr>
                <w:rFonts w:cstheme="minorHAnsi"/>
                <w:b/>
              </w:rPr>
            </w:pPr>
            <w:r w:rsidRPr="002318F1">
              <w:rPr>
                <w:rFonts w:cstheme="minorHAnsi"/>
                <w:b/>
              </w:rPr>
              <w:t>DIČ:</w:t>
            </w:r>
          </w:p>
        </w:tc>
        <w:tc>
          <w:tcPr>
            <w:tcW w:w="4531" w:type="dxa"/>
          </w:tcPr>
          <w:p w14:paraId="77DC04A3" w14:textId="708A7EF2" w:rsidR="002318F1" w:rsidRPr="002318F1" w:rsidRDefault="00EA2E56" w:rsidP="002318F1">
            <w:pPr>
              <w:tabs>
                <w:tab w:val="left" w:pos="2955"/>
              </w:tabs>
              <w:jc w:val="center"/>
              <w:rPr>
                <w:rFonts w:cstheme="minorHAnsi"/>
              </w:rPr>
            </w:pPr>
            <w:r w:rsidRPr="00EA2E56">
              <w:rPr>
                <w:rFonts w:cstheme="minorHAnsi"/>
              </w:rPr>
              <w:t>1020572003</w:t>
            </w:r>
          </w:p>
        </w:tc>
      </w:tr>
      <w:tr w:rsidR="002318F1" w:rsidRPr="002318F1" w14:paraId="7EC79AD8" w14:textId="77777777" w:rsidTr="002318F1">
        <w:tc>
          <w:tcPr>
            <w:tcW w:w="4531" w:type="dxa"/>
          </w:tcPr>
          <w:p w14:paraId="0C0C9DD4" w14:textId="77777777" w:rsidR="002318F1" w:rsidRPr="002318F1" w:rsidRDefault="002318F1" w:rsidP="002318F1">
            <w:pPr>
              <w:rPr>
                <w:rFonts w:cstheme="minorHAnsi"/>
                <w:b/>
              </w:rPr>
            </w:pPr>
            <w:r w:rsidRPr="002318F1">
              <w:rPr>
                <w:rFonts w:cstheme="minorHAnsi"/>
                <w:b/>
              </w:rPr>
              <w:t>Osoba, ktorá vykonala prieskum trhu:</w:t>
            </w:r>
          </w:p>
        </w:tc>
        <w:tc>
          <w:tcPr>
            <w:tcW w:w="4531" w:type="dxa"/>
          </w:tcPr>
          <w:p w14:paraId="5B0F8E01" w14:textId="0C35015A" w:rsidR="002318F1" w:rsidRPr="002318F1" w:rsidRDefault="00EA2E56" w:rsidP="002318F1">
            <w:pPr>
              <w:tabs>
                <w:tab w:val="left" w:pos="2955"/>
              </w:tabs>
              <w:jc w:val="center"/>
              <w:rPr>
                <w:rFonts w:cstheme="minorHAnsi"/>
              </w:rPr>
            </w:pPr>
            <w:r>
              <w:rPr>
                <w:rFonts w:cstheme="minorHAnsi"/>
              </w:rPr>
              <w:t>Ján Kupec</w:t>
            </w:r>
          </w:p>
        </w:tc>
      </w:tr>
      <w:tr w:rsidR="002318F1" w:rsidRPr="002318F1" w14:paraId="46C33730" w14:textId="77777777" w:rsidTr="002318F1">
        <w:tc>
          <w:tcPr>
            <w:tcW w:w="4531" w:type="dxa"/>
          </w:tcPr>
          <w:p w14:paraId="4A8C528B" w14:textId="77777777" w:rsidR="002318F1" w:rsidRPr="002318F1" w:rsidRDefault="002318F1" w:rsidP="002318F1">
            <w:pPr>
              <w:rPr>
                <w:rFonts w:cstheme="minorHAnsi"/>
                <w:b/>
              </w:rPr>
            </w:pPr>
            <w:r w:rsidRPr="002318F1">
              <w:rPr>
                <w:rFonts w:cstheme="minorHAnsi"/>
                <w:b/>
              </w:rPr>
              <w:t xml:space="preserve">Názov projektu a kód </w:t>
            </w:r>
            <w:proofErr w:type="spellStart"/>
            <w:r w:rsidRPr="002318F1">
              <w:rPr>
                <w:rFonts w:cstheme="minorHAnsi"/>
                <w:b/>
              </w:rPr>
              <w:t>ŽoNFP</w:t>
            </w:r>
            <w:proofErr w:type="spellEnd"/>
            <w:r w:rsidRPr="002318F1">
              <w:rPr>
                <w:rFonts w:cstheme="minorHAnsi"/>
                <w:b/>
              </w:rPr>
              <w:t xml:space="preserve"> </w:t>
            </w:r>
            <w:r w:rsidRPr="002318F1">
              <w:rPr>
                <w:rFonts w:cstheme="minorHAnsi"/>
                <w:b/>
                <w:vertAlign w:val="superscript"/>
              </w:rPr>
              <w:footnoteReference w:id="1"/>
            </w:r>
          </w:p>
        </w:tc>
        <w:tc>
          <w:tcPr>
            <w:tcW w:w="4531" w:type="dxa"/>
          </w:tcPr>
          <w:p w14:paraId="044784ED" w14:textId="2F7A7051" w:rsidR="002318F1" w:rsidRPr="002318F1" w:rsidRDefault="00EA2E56" w:rsidP="002318F1">
            <w:pPr>
              <w:tabs>
                <w:tab w:val="left" w:pos="2955"/>
              </w:tabs>
              <w:jc w:val="center"/>
              <w:rPr>
                <w:rFonts w:cstheme="minorHAnsi"/>
              </w:rPr>
            </w:pPr>
            <w:r w:rsidRPr="00EA2E56">
              <w:rPr>
                <w:rFonts w:cstheme="minorHAnsi"/>
              </w:rPr>
              <w:t>Rozvoj krátkeho dodávateľského reťazca 164BB320015</w:t>
            </w:r>
          </w:p>
        </w:tc>
      </w:tr>
      <w:tr w:rsidR="002318F1" w:rsidRPr="002318F1" w14:paraId="7F657CE5" w14:textId="77777777" w:rsidTr="002318F1">
        <w:tc>
          <w:tcPr>
            <w:tcW w:w="4531" w:type="dxa"/>
          </w:tcPr>
          <w:p w14:paraId="4A290407" w14:textId="77777777" w:rsidR="002318F1" w:rsidRPr="002318F1" w:rsidRDefault="002318F1" w:rsidP="002318F1">
            <w:pPr>
              <w:rPr>
                <w:rFonts w:cstheme="minorHAnsi"/>
                <w:b/>
              </w:rPr>
            </w:pPr>
            <w:r w:rsidRPr="002318F1">
              <w:rPr>
                <w:rFonts w:cstheme="minorHAnsi"/>
                <w:b/>
              </w:rPr>
              <w:t>Kontaktné údaje pre zabezpečenie komunikácie so záujemcami</w:t>
            </w:r>
          </w:p>
        </w:tc>
        <w:tc>
          <w:tcPr>
            <w:tcW w:w="4531" w:type="dxa"/>
          </w:tcPr>
          <w:p w14:paraId="228C6759" w14:textId="64A0AB88" w:rsidR="002318F1" w:rsidRPr="002318F1" w:rsidRDefault="00B8791D" w:rsidP="00B369AB">
            <w:pPr>
              <w:tabs>
                <w:tab w:val="left" w:pos="2955"/>
              </w:tabs>
              <w:jc w:val="center"/>
              <w:rPr>
                <w:rFonts w:cstheme="minorHAnsi"/>
              </w:rPr>
            </w:pPr>
            <w:r w:rsidRPr="00B8791D">
              <w:rPr>
                <w:rFonts w:cstheme="minorHAnsi"/>
              </w:rPr>
              <w:t xml:space="preserve">tel. 0905/382 269, email: </w:t>
            </w:r>
            <w:r w:rsidR="00B369AB">
              <w:rPr>
                <w:rFonts w:cstheme="minorHAnsi"/>
              </w:rPr>
              <w:t>obstaraniejkupec56@gmai.com</w:t>
            </w:r>
          </w:p>
        </w:tc>
      </w:tr>
    </w:tbl>
    <w:p w14:paraId="73756CE7" w14:textId="77777777" w:rsidR="002318F1" w:rsidRPr="002318F1" w:rsidRDefault="002318F1" w:rsidP="002318F1">
      <w:pPr>
        <w:tabs>
          <w:tab w:val="left" w:pos="2955"/>
        </w:tabs>
        <w:jc w:val="center"/>
        <w:rPr>
          <w:rFonts w:cstheme="minorHAnsi"/>
        </w:rPr>
      </w:pPr>
    </w:p>
    <w:tbl>
      <w:tblPr>
        <w:tblStyle w:val="Mriekatabuky"/>
        <w:tblW w:w="0" w:type="auto"/>
        <w:tblInd w:w="-5" w:type="dxa"/>
        <w:tblLook w:val="04A0" w:firstRow="1" w:lastRow="0" w:firstColumn="1" w:lastColumn="0" w:noHBand="0" w:noVBand="1"/>
      </w:tblPr>
      <w:tblGrid>
        <w:gridCol w:w="687"/>
        <w:gridCol w:w="3303"/>
        <w:gridCol w:w="410"/>
        <w:gridCol w:w="2359"/>
        <w:gridCol w:w="2303"/>
      </w:tblGrid>
      <w:tr w:rsidR="002318F1" w:rsidRPr="002318F1" w14:paraId="05F28447" w14:textId="77777777" w:rsidTr="00593580">
        <w:tc>
          <w:tcPr>
            <w:tcW w:w="399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ADFC2BD" w14:textId="77777777" w:rsidR="002318F1" w:rsidRPr="002318F1" w:rsidRDefault="002318F1" w:rsidP="002318F1">
            <w:pPr>
              <w:rPr>
                <w:rFonts w:eastAsia="Times New Roman" w:cstheme="minorHAnsi"/>
                <w:b/>
                <w:bCs/>
                <w:color w:val="000000"/>
                <w:lang w:eastAsia="sk-SK"/>
              </w:rPr>
            </w:pPr>
            <w:r w:rsidRPr="002318F1">
              <w:rPr>
                <w:rFonts w:eastAsia="Times New Roman" w:cstheme="minorHAnsi"/>
                <w:b/>
                <w:bCs/>
                <w:color w:val="000000"/>
                <w:lang w:eastAsia="sk-SK"/>
              </w:rPr>
              <w:t>Názov zákazky</w:t>
            </w:r>
          </w:p>
        </w:tc>
        <w:tc>
          <w:tcPr>
            <w:tcW w:w="5072" w:type="dxa"/>
            <w:gridSpan w:val="3"/>
          </w:tcPr>
          <w:p w14:paraId="753ED15B" w14:textId="545C0BDD" w:rsidR="002318F1" w:rsidRPr="00B369AB" w:rsidRDefault="00B369AB" w:rsidP="002318F1">
            <w:pPr>
              <w:tabs>
                <w:tab w:val="left" w:pos="2955"/>
              </w:tabs>
              <w:jc w:val="center"/>
              <w:rPr>
                <w:rFonts w:cstheme="minorHAnsi"/>
                <w:b/>
              </w:rPr>
            </w:pPr>
            <w:r w:rsidRPr="00B369AB">
              <w:rPr>
                <w:rFonts w:cstheme="minorHAnsi"/>
                <w:b/>
              </w:rPr>
              <w:t>Prevádzka na spracovanie a balenie húb</w:t>
            </w:r>
          </w:p>
        </w:tc>
      </w:tr>
      <w:tr w:rsidR="002318F1" w:rsidRPr="002318F1" w14:paraId="5E6BAE5B" w14:textId="77777777" w:rsidTr="00593580">
        <w:tc>
          <w:tcPr>
            <w:tcW w:w="399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43C940C7" w14:textId="77777777" w:rsidR="002318F1" w:rsidRPr="002318F1" w:rsidRDefault="002318F1" w:rsidP="002318F1">
            <w:pPr>
              <w:rPr>
                <w:rFonts w:eastAsia="Times New Roman" w:cstheme="minorHAnsi"/>
                <w:b/>
                <w:bCs/>
                <w:color w:val="000000"/>
                <w:lang w:eastAsia="sk-SK"/>
              </w:rPr>
            </w:pPr>
            <w:r w:rsidRPr="002318F1">
              <w:rPr>
                <w:rFonts w:eastAsia="Times New Roman" w:cstheme="minorHAnsi"/>
                <w:b/>
                <w:bCs/>
                <w:color w:val="000000"/>
                <w:lang w:eastAsia="sk-SK"/>
              </w:rPr>
              <w:t>Rozdelenie/spojenie</w:t>
            </w:r>
            <w:r w:rsidRPr="002318F1">
              <w:rPr>
                <w:rStyle w:val="Odkaznapoznmkupodiarou"/>
                <w:rFonts w:eastAsia="Times New Roman" w:cstheme="minorHAnsi"/>
                <w:b/>
                <w:bCs/>
                <w:color w:val="000000"/>
                <w:lang w:eastAsia="sk-SK"/>
              </w:rPr>
              <w:footnoteReference w:id="2"/>
            </w:r>
            <w:r w:rsidRPr="002318F1">
              <w:rPr>
                <w:rFonts w:eastAsia="Times New Roman" w:cstheme="minorHAnsi"/>
                <w:b/>
                <w:bCs/>
                <w:color w:val="000000"/>
                <w:lang w:eastAsia="sk-SK"/>
              </w:rPr>
              <w:t xml:space="preserve"> zákazky s odôvodnením</w:t>
            </w:r>
          </w:p>
        </w:tc>
        <w:tc>
          <w:tcPr>
            <w:tcW w:w="5072" w:type="dxa"/>
            <w:gridSpan w:val="3"/>
          </w:tcPr>
          <w:p w14:paraId="1AC6F9D9" w14:textId="23DDB80E" w:rsidR="002318F1" w:rsidRPr="002318F1" w:rsidRDefault="00B369AB" w:rsidP="002318F1">
            <w:pPr>
              <w:tabs>
                <w:tab w:val="left" w:pos="2955"/>
              </w:tabs>
              <w:jc w:val="center"/>
              <w:rPr>
                <w:rFonts w:cstheme="minorHAnsi"/>
              </w:rPr>
            </w:pPr>
            <w:r w:rsidRPr="00AF1BC8">
              <w:rPr>
                <w:rFonts w:ascii="Calibri" w:eastAsia="Times New Roman" w:hAnsi="Calibri" w:cs="Times New Roman"/>
                <w:color w:val="000000" w:themeColor="text1"/>
                <w:lang w:eastAsia="sk-SK"/>
              </w:rPr>
              <w:t xml:space="preserve">Zákazka je spojená, pretože predstavuje jeden logický celok, bez toho, aby pôsobila diskriminačne pre potenciálnych dodávateľov.  Rozdelenie zákazky na samostatné časti by mohlo predstavovať technické riziko z hľadiska koordinácie </w:t>
            </w:r>
            <w:r>
              <w:rPr>
                <w:rFonts w:ascii="Calibri" w:eastAsia="Times New Roman" w:hAnsi="Calibri" w:cs="Times New Roman"/>
                <w:color w:val="000000" w:themeColor="text1"/>
                <w:lang w:eastAsia="sk-SK"/>
              </w:rPr>
              <w:t xml:space="preserve">stavebných </w:t>
            </w:r>
            <w:r w:rsidRPr="00AF1BC8">
              <w:rPr>
                <w:rFonts w:ascii="Calibri" w:eastAsia="Times New Roman" w:hAnsi="Calibri" w:cs="Times New Roman"/>
                <w:color w:val="000000" w:themeColor="text1"/>
                <w:lang w:eastAsia="sk-SK"/>
              </w:rPr>
              <w:t>prác jednotlivých častí zákazky, ktoré na seba časovo a funkčne nadväzujú.</w:t>
            </w:r>
          </w:p>
        </w:tc>
      </w:tr>
      <w:tr w:rsidR="002318F1" w:rsidRPr="002318F1" w14:paraId="1A54A720" w14:textId="77777777" w:rsidTr="00593580">
        <w:tc>
          <w:tcPr>
            <w:tcW w:w="687" w:type="dxa"/>
            <w:tcBorders>
              <w:top w:val="single" w:sz="8" w:space="0" w:color="auto"/>
              <w:left w:val="single" w:sz="8" w:space="0" w:color="auto"/>
              <w:bottom w:val="single" w:sz="4" w:space="0" w:color="auto"/>
              <w:right w:val="single" w:sz="4" w:space="0" w:color="auto"/>
            </w:tcBorders>
            <w:shd w:val="clear" w:color="auto" w:fill="auto"/>
            <w:vAlign w:val="center"/>
          </w:tcPr>
          <w:p w14:paraId="640CBF8F" w14:textId="45498023" w:rsidR="002318F1" w:rsidRPr="002318F1" w:rsidRDefault="00D05EF6" w:rsidP="002318F1">
            <w:pPr>
              <w:jc w:val="center"/>
              <w:rPr>
                <w:rFonts w:eastAsia="Times New Roman" w:cstheme="minorHAnsi"/>
                <w:b/>
                <w:bCs/>
                <w:color w:val="000000"/>
                <w:lang w:eastAsia="sk-SK"/>
              </w:rPr>
            </w:pPr>
            <w:proofErr w:type="spellStart"/>
            <w:r>
              <w:rPr>
                <w:rFonts w:eastAsia="Times New Roman" w:cstheme="minorHAnsi"/>
                <w:b/>
                <w:bCs/>
                <w:color w:val="000000"/>
                <w:lang w:eastAsia="sk-SK"/>
              </w:rPr>
              <w:t>P.č</w:t>
            </w:r>
            <w:proofErr w:type="spellEnd"/>
            <w:r>
              <w:rPr>
                <w:rFonts w:eastAsia="Times New Roman" w:cstheme="minorHAnsi"/>
                <w:b/>
                <w:bCs/>
                <w:color w:val="000000"/>
                <w:lang w:eastAsia="sk-SK"/>
              </w:rPr>
              <w:t>.</w:t>
            </w:r>
          </w:p>
        </w:tc>
        <w:tc>
          <w:tcPr>
            <w:tcW w:w="3303" w:type="dxa"/>
            <w:vAlign w:val="center"/>
          </w:tcPr>
          <w:p w14:paraId="581DBD5F" w14:textId="77777777" w:rsidR="002318F1" w:rsidRPr="002318F1" w:rsidRDefault="002318F1" w:rsidP="002318F1">
            <w:pPr>
              <w:tabs>
                <w:tab w:val="left" w:pos="2955"/>
              </w:tabs>
              <w:jc w:val="center"/>
              <w:rPr>
                <w:rFonts w:cstheme="minorHAnsi"/>
              </w:rPr>
            </w:pPr>
            <w:r w:rsidRPr="002318F1">
              <w:rPr>
                <w:rFonts w:eastAsia="Times New Roman" w:cstheme="minorHAnsi"/>
                <w:b/>
                <w:bCs/>
                <w:color w:val="000000"/>
                <w:lang w:eastAsia="sk-SK"/>
              </w:rPr>
              <w:t>Predmet zákazky</w:t>
            </w:r>
          </w:p>
        </w:tc>
        <w:tc>
          <w:tcPr>
            <w:tcW w:w="410" w:type="dxa"/>
            <w:vAlign w:val="center"/>
          </w:tcPr>
          <w:p w14:paraId="07F6B8FC" w14:textId="77777777" w:rsidR="002318F1" w:rsidRPr="002318F1" w:rsidRDefault="002318F1" w:rsidP="002318F1">
            <w:pPr>
              <w:tabs>
                <w:tab w:val="left" w:pos="2955"/>
              </w:tabs>
              <w:jc w:val="center"/>
              <w:rPr>
                <w:rFonts w:eastAsia="Times New Roman" w:cstheme="minorHAnsi"/>
                <w:b/>
                <w:bCs/>
                <w:color w:val="000000"/>
                <w:lang w:eastAsia="sk-SK"/>
              </w:rPr>
            </w:pPr>
            <w:r w:rsidRPr="002318F1">
              <w:rPr>
                <w:rFonts w:eastAsia="Times New Roman" w:cstheme="minorHAnsi"/>
                <w:b/>
                <w:bCs/>
                <w:color w:val="000000"/>
                <w:lang w:eastAsia="sk-SK"/>
              </w:rPr>
              <w:t>ks</w:t>
            </w:r>
          </w:p>
        </w:tc>
        <w:tc>
          <w:tcPr>
            <w:tcW w:w="2359" w:type="dxa"/>
            <w:vAlign w:val="center"/>
          </w:tcPr>
          <w:p w14:paraId="1F235C5D" w14:textId="77777777" w:rsidR="002318F1" w:rsidRPr="002318F1" w:rsidRDefault="002318F1" w:rsidP="002318F1">
            <w:pPr>
              <w:tabs>
                <w:tab w:val="left" w:pos="2955"/>
              </w:tabs>
              <w:jc w:val="center"/>
              <w:rPr>
                <w:rFonts w:cstheme="minorHAnsi"/>
              </w:rPr>
            </w:pPr>
            <w:r w:rsidRPr="002318F1">
              <w:rPr>
                <w:rFonts w:cstheme="minorHAnsi"/>
                <w:b/>
                <w:bCs/>
              </w:rPr>
              <w:t xml:space="preserve">PHZ bez DPH              </w:t>
            </w:r>
            <w:r w:rsidRPr="002318F1">
              <w:rPr>
                <w:rFonts w:cstheme="minorHAnsi"/>
              </w:rPr>
              <w:t>(v EUR)</w:t>
            </w:r>
          </w:p>
        </w:tc>
        <w:tc>
          <w:tcPr>
            <w:tcW w:w="2303" w:type="dxa"/>
            <w:vAlign w:val="center"/>
          </w:tcPr>
          <w:p w14:paraId="2A9B13D5" w14:textId="77777777" w:rsidR="002318F1" w:rsidRPr="002318F1" w:rsidRDefault="002318F1" w:rsidP="002318F1">
            <w:pPr>
              <w:tabs>
                <w:tab w:val="left" w:pos="2955"/>
              </w:tabs>
              <w:jc w:val="center"/>
              <w:rPr>
                <w:rFonts w:cstheme="minorHAnsi"/>
              </w:rPr>
            </w:pPr>
            <w:r w:rsidRPr="002318F1">
              <w:rPr>
                <w:rFonts w:eastAsia="Times New Roman" w:cstheme="minorHAnsi"/>
                <w:b/>
                <w:bCs/>
                <w:color w:val="000000"/>
                <w:lang w:eastAsia="sk-SK"/>
              </w:rPr>
              <w:t>opis predmetu zákazky</w:t>
            </w:r>
          </w:p>
        </w:tc>
      </w:tr>
      <w:tr w:rsidR="002318F1" w:rsidRPr="002318F1" w14:paraId="719A4F35" w14:textId="77777777" w:rsidTr="00593580">
        <w:tc>
          <w:tcPr>
            <w:tcW w:w="687" w:type="dxa"/>
            <w:tcBorders>
              <w:top w:val="single" w:sz="8" w:space="0" w:color="auto"/>
              <w:left w:val="single" w:sz="8" w:space="0" w:color="auto"/>
              <w:bottom w:val="single" w:sz="4" w:space="0" w:color="auto"/>
              <w:right w:val="single" w:sz="4" w:space="0" w:color="auto"/>
            </w:tcBorders>
            <w:shd w:val="clear" w:color="auto" w:fill="auto"/>
            <w:vAlign w:val="center"/>
          </w:tcPr>
          <w:p w14:paraId="3C9C3ACF" w14:textId="77777777" w:rsidR="002318F1" w:rsidRPr="002318F1" w:rsidRDefault="002318F1" w:rsidP="002318F1">
            <w:pPr>
              <w:jc w:val="center"/>
              <w:rPr>
                <w:rFonts w:eastAsia="Times New Roman" w:cstheme="minorHAnsi"/>
                <w:b/>
                <w:bCs/>
                <w:color w:val="000000"/>
                <w:lang w:eastAsia="sk-SK"/>
              </w:rPr>
            </w:pPr>
            <w:r w:rsidRPr="002318F1">
              <w:rPr>
                <w:rFonts w:eastAsia="Times New Roman" w:cstheme="minorHAnsi"/>
                <w:b/>
                <w:bCs/>
                <w:color w:val="000000"/>
                <w:lang w:eastAsia="sk-SK"/>
              </w:rPr>
              <w:t>1.</w:t>
            </w:r>
          </w:p>
        </w:tc>
        <w:tc>
          <w:tcPr>
            <w:tcW w:w="3303" w:type="dxa"/>
            <w:vAlign w:val="center"/>
          </w:tcPr>
          <w:p w14:paraId="5088FC47" w14:textId="3ECA5429" w:rsidR="002318F1" w:rsidRPr="0095293B" w:rsidRDefault="0095293B" w:rsidP="002318F1">
            <w:pPr>
              <w:tabs>
                <w:tab w:val="left" w:pos="2955"/>
              </w:tabs>
              <w:jc w:val="center"/>
              <w:rPr>
                <w:rFonts w:eastAsia="Times New Roman" w:cstheme="minorHAnsi"/>
                <w:bCs/>
                <w:color w:val="000000"/>
                <w:lang w:eastAsia="sk-SK"/>
              </w:rPr>
            </w:pPr>
            <w:r w:rsidRPr="0095293B">
              <w:rPr>
                <w:rFonts w:eastAsia="Times New Roman" w:cstheme="minorHAnsi"/>
                <w:bCs/>
                <w:color w:val="000000"/>
                <w:lang w:eastAsia="sk-SK"/>
              </w:rPr>
              <w:t>Prevádzka na spracovanie a balenie húb</w:t>
            </w:r>
          </w:p>
        </w:tc>
        <w:tc>
          <w:tcPr>
            <w:tcW w:w="410" w:type="dxa"/>
            <w:vAlign w:val="center"/>
          </w:tcPr>
          <w:p w14:paraId="32430AE8" w14:textId="730B8700" w:rsidR="002318F1" w:rsidRPr="002318F1" w:rsidRDefault="0095293B" w:rsidP="002318F1">
            <w:pPr>
              <w:tabs>
                <w:tab w:val="left" w:pos="2955"/>
              </w:tabs>
              <w:jc w:val="center"/>
              <w:rPr>
                <w:rFonts w:eastAsia="Times New Roman" w:cstheme="minorHAnsi"/>
                <w:b/>
                <w:bCs/>
                <w:color w:val="000000"/>
                <w:lang w:eastAsia="sk-SK"/>
              </w:rPr>
            </w:pPr>
            <w:r>
              <w:rPr>
                <w:rFonts w:eastAsia="Times New Roman" w:cstheme="minorHAnsi"/>
                <w:b/>
                <w:bCs/>
                <w:color w:val="000000"/>
                <w:lang w:eastAsia="sk-SK"/>
              </w:rPr>
              <w:t>1</w:t>
            </w:r>
          </w:p>
        </w:tc>
        <w:tc>
          <w:tcPr>
            <w:tcW w:w="2359" w:type="dxa"/>
            <w:vAlign w:val="center"/>
          </w:tcPr>
          <w:p w14:paraId="51063B53" w14:textId="03BA3F44" w:rsidR="002318F1" w:rsidRPr="002C70E2" w:rsidRDefault="002C70E2" w:rsidP="002318F1">
            <w:pPr>
              <w:tabs>
                <w:tab w:val="left" w:pos="2955"/>
              </w:tabs>
              <w:jc w:val="center"/>
              <w:rPr>
                <w:rFonts w:cstheme="minorHAnsi"/>
                <w:bCs/>
              </w:rPr>
            </w:pPr>
            <w:r w:rsidRPr="002C70E2">
              <w:rPr>
                <w:rFonts w:cstheme="minorHAnsi"/>
                <w:bCs/>
              </w:rPr>
              <w:t>239306,16</w:t>
            </w:r>
            <w:r w:rsidRPr="002C70E2">
              <w:rPr>
                <w:rFonts w:cstheme="minorHAnsi"/>
                <w:bCs/>
              </w:rPr>
              <w:tab/>
            </w:r>
            <w:r w:rsidRPr="002C70E2">
              <w:rPr>
                <w:rFonts w:cstheme="minorHAnsi"/>
                <w:bCs/>
              </w:rPr>
              <w:tab/>
            </w:r>
            <w:r w:rsidRPr="002C70E2">
              <w:rPr>
                <w:rFonts w:cstheme="minorHAnsi"/>
                <w:bCs/>
              </w:rPr>
              <w:tab/>
            </w:r>
            <w:r w:rsidRPr="002C70E2">
              <w:rPr>
                <w:rFonts w:cstheme="minorHAnsi"/>
                <w:bCs/>
              </w:rPr>
              <w:tab/>
            </w:r>
          </w:p>
        </w:tc>
        <w:tc>
          <w:tcPr>
            <w:tcW w:w="2303" w:type="dxa"/>
            <w:vAlign w:val="center"/>
          </w:tcPr>
          <w:p w14:paraId="771EBF35" w14:textId="56BC0E7F" w:rsidR="002318F1" w:rsidRPr="00FB5149" w:rsidRDefault="00FB5149" w:rsidP="0095293B">
            <w:pPr>
              <w:jc w:val="center"/>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 xml:space="preserve">Predmetom zákazky je </w:t>
            </w:r>
            <w:r w:rsidR="0095293B">
              <w:rPr>
                <w:rFonts w:ascii="Calibri" w:eastAsia="Times New Roman" w:hAnsi="Calibri" w:cs="Times New Roman"/>
                <w:color w:val="000000"/>
                <w:sz w:val="20"/>
                <w:szCs w:val="20"/>
                <w:lang w:eastAsia="sk-SK"/>
              </w:rPr>
              <w:t>výstavba Prevádzky na spracovanie a balenie húb,</w:t>
            </w:r>
            <w:r>
              <w:rPr>
                <w:rFonts w:ascii="Calibri" w:eastAsia="Times New Roman" w:hAnsi="Calibri" w:cs="Times New Roman"/>
                <w:color w:val="000000"/>
                <w:sz w:val="20"/>
                <w:szCs w:val="20"/>
                <w:lang w:eastAsia="sk-SK"/>
              </w:rPr>
              <w:t xml:space="preserve"> bližšie uvedené v projektovej dokumentácii a výkaze výmer</w:t>
            </w:r>
          </w:p>
        </w:tc>
      </w:tr>
      <w:tr w:rsidR="002318F1" w:rsidRPr="002318F1" w14:paraId="6CA7E722" w14:textId="77777777" w:rsidTr="00593580">
        <w:tc>
          <w:tcPr>
            <w:tcW w:w="687" w:type="dxa"/>
            <w:tcBorders>
              <w:top w:val="single" w:sz="8" w:space="0" w:color="auto"/>
              <w:left w:val="single" w:sz="8" w:space="0" w:color="auto"/>
              <w:bottom w:val="single" w:sz="4" w:space="0" w:color="auto"/>
              <w:right w:val="single" w:sz="4" w:space="0" w:color="auto"/>
            </w:tcBorders>
            <w:shd w:val="clear" w:color="auto" w:fill="auto"/>
            <w:vAlign w:val="center"/>
          </w:tcPr>
          <w:p w14:paraId="47DDA74E" w14:textId="77777777" w:rsidR="002318F1" w:rsidRPr="002318F1" w:rsidRDefault="002318F1" w:rsidP="002318F1">
            <w:pPr>
              <w:jc w:val="center"/>
              <w:rPr>
                <w:rFonts w:eastAsia="Times New Roman" w:cstheme="minorHAnsi"/>
                <w:b/>
                <w:bCs/>
                <w:color w:val="000000"/>
                <w:lang w:eastAsia="sk-SK"/>
              </w:rPr>
            </w:pPr>
            <w:r w:rsidRPr="002318F1">
              <w:rPr>
                <w:rFonts w:eastAsia="Times New Roman" w:cstheme="minorHAnsi"/>
                <w:b/>
                <w:bCs/>
                <w:color w:val="000000"/>
                <w:lang w:eastAsia="sk-SK"/>
              </w:rPr>
              <w:t>2.</w:t>
            </w:r>
          </w:p>
        </w:tc>
        <w:tc>
          <w:tcPr>
            <w:tcW w:w="3303" w:type="dxa"/>
            <w:vAlign w:val="center"/>
          </w:tcPr>
          <w:p w14:paraId="1D682957" w14:textId="5970919E" w:rsidR="002318F1" w:rsidRPr="002318F1" w:rsidRDefault="004A0981" w:rsidP="002318F1">
            <w:pPr>
              <w:tabs>
                <w:tab w:val="left" w:pos="2955"/>
              </w:tabs>
              <w:jc w:val="center"/>
              <w:rPr>
                <w:rFonts w:eastAsia="Times New Roman" w:cstheme="minorHAnsi"/>
                <w:b/>
                <w:bCs/>
                <w:color w:val="000000"/>
                <w:lang w:eastAsia="sk-SK"/>
              </w:rPr>
            </w:pPr>
            <w:r>
              <w:rPr>
                <w:rFonts w:eastAsia="Times New Roman" w:cstheme="minorHAnsi"/>
                <w:b/>
                <w:bCs/>
                <w:color w:val="000000"/>
                <w:lang w:eastAsia="sk-SK"/>
              </w:rPr>
              <w:t>-</w:t>
            </w:r>
          </w:p>
        </w:tc>
        <w:tc>
          <w:tcPr>
            <w:tcW w:w="410" w:type="dxa"/>
            <w:vAlign w:val="center"/>
          </w:tcPr>
          <w:p w14:paraId="4006A574" w14:textId="77777777" w:rsidR="002318F1" w:rsidRPr="002318F1" w:rsidRDefault="002318F1" w:rsidP="002318F1">
            <w:pPr>
              <w:tabs>
                <w:tab w:val="left" w:pos="2955"/>
              </w:tabs>
              <w:jc w:val="center"/>
              <w:rPr>
                <w:rFonts w:eastAsia="Times New Roman" w:cstheme="minorHAnsi"/>
                <w:b/>
                <w:bCs/>
                <w:color w:val="000000"/>
                <w:lang w:eastAsia="sk-SK"/>
              </w:rPr>
            </w:pPr>
          </w:p>
        </w:tc>
        <w:tc>
          <w:tcPr>
            <w:tcW w:w="2359" w:type="dxa"/>
            <w:vAlign w:val="center"/>
          </w:tcPr>
          <w:p w14:paraId="5A062B7B" w14:textId="77777777" w:rsidR="002318F1" w:rsidRPr="002318F1" w:rsidRDefault="002318F1" w:rsidP="002318F1">
            <w:pPr>
              <w:tabs>
                <w:tab w:val="left" w:pos="2955"/>
              </w:tabs>
              <w:jc w:val="center"/>
              <w:rPr>
                <w:rFonts w:cstheme="minorHAnsi"/>
                <w:b/>
                <w:bCs/>
              </w:rPr>
            </w:pPr>
          </w:p>
        </w:tc>
        <w:tc>
          <w:tcPr>
            <w:tcW w:w="2303" w:type="dxa"/>
            <w:vAlign w:val="center"/>
          </w:tcPr>
          <w:p w14:paraId="39BEED71" w14:textId="77777777" w:rsidR="002318F1" w:rsidRPr="002318F1" w:rsidRDefault="002318F1" w:rsidP="002318F1">
            <w:pPr>
              <w:tabs>
                <w:tab w:val="left" w:pos="2955"/>
              </w:tabs>
              <w:jc w:val="center"/>
              <w:rPr>
                <w:rFonts w:eastAsia="Times New Roman" w:cstheme="minorHAnsi"/>
                <w:b/>
                <w:bCs/>
                <w:color w:val="000000"/>
                <w:lang w:eastAsia="sk-SK"/>
              </w:rPr>
            </w:pPr>
          </w:p>
        </w:tc>
      </w:tr>
      <w:tr w:rsidR="002318F1" w:rsidRPr="002318F1" w14:paraId="17B14D55" w14:textId="77777777" w:rsidTr="00593580">
        <w:tc>
          <w:tcPr>
            <w:tcW w:w="687" w:type="dxa"/>
            <w:tcBorders>
              <w:top w:val="single" w:sz="8" w:space="0" w:color="auto"/>
              <w:left w:val="single" w:sz="8" w:space="0" w:color="auto"/>
              <w:bottom w:val="single" w:sz="4" w:space="0" w:color="auto"/>
              <w:right w:val="single" w:sz="4" w:space="0" w:color="auto"/>
            </w:tcBorders>
            <w:shd w:val="clear" w:color="auto" w:fill="auto"/>
            <w:vAlign w:val="center"/>
          </w:tcPr>
          <w:p w14:paraId="005AF074" w14:textId="77777777" w:rsidR="002318F1" w:rsidRPr="002318F1" w:rsidRDefault="002318F1" w:rsidP="002318F1">
            <w:pPr>
              <w:jc w:val="center"/>
              <w:rPr>
                <w:rFonts w:eastAsia="Times New Roman" w:cstheme="minorHAnsi"/>
                <w:b/>
                <w:bCs/>
                <w:color w:val="000000"/>
                <w:lang w:eastAsia="sk-SK"/>
              </w:rPr>
            </w:pPr>
            <w:r w:rsidRPr="002318F1">
              <w:rPr>
                <w:rFonts w:eastAsia="Times New Roman" w:cstheme="minorHAnsi"/>
                <w:b/>
                <w:bCs/>
                <w:color w:val="000000"/>
                <w:lang w:eastAsia="sk-SK"/>
              </w:rPr>
              <w:t>3.</w:t>
            </w:r>
          </w:p>
        </w:tc>
        <w:tc>
          <w:tcPr>
            <w:tcW w:w="3303" w:type="dxa"/>
            <w:vAlign w:val="center"/>
          </w:tcPr>
          <w:p w14:paraId="3BC7313D" w14:textId="4E8F532F" w:rsidR="002318F1" w:rsidRPr="002318F1" w:rsidRDefault="004A0981" w:rsidP="002318F1">
            <w:pPr>
              <w:tabs>
                <w:tab w:val="left" w:pos="2955"/>
              </w:tabs>
              <w:jc w:val="center"/>
              <w:rPr>
                <w:rFonts w:eastAsia="Times New Roman" w:cstheme="minorHAnsi"/>
                <w:b/>
                <w:bCs/>
                <w:color w:val="000000"/>
                <w:lang w:eastAsia="sk-SK"/>
              </w:rPr>
            </w:pPr>
            <w:r>
              <w:rPr>
                <w:rFonts w:eastAsia="Times New Roman" w:cstheme="minorHAnsi"/>
                <w:b/>
                <w:bCs/>
                <w:color w:val="000000"/>
                <w:lang w:eastAsia="sk-SK"/>
              </w:rPr>
              <w:t>-</w:t>
            </w:r>
          </w:p>
        </w:tc>
        <w:tc>
          <w:tcPr>
            <w:tcW w:w="410" w:type="dxa"/>
            <w:vAlign w:val="center"/>
          </w:tcPr>
          <w:p w14:paraId="63B8B33F" w14:textId="77777777" w:rsidR="002318F1" w:rsidRPr="002318F1" w:rsidRDefault="002318F1" w:rsidP="002318F1">
            <w:pPr>
              <w:tabs>
                <w:tab w:val="left" w:pos="2955"/>
              </w:tabs>
              <w:jc w:val="center"/>
              <w:rPr>
                <w:rFonts w:eastAsia="Times New Roman" w:cstheme="minorHAnsi"/>
                <w:b/>
                <w:bCs/>
                <w:color w:val="000000"/>
                <w:lang w:eastAsia="sk-SK"/>
              </w:rPr>
            </w:pPr>
          </w:p>
        </w:tc>
        <w:tc>
          <w:tcPr>
            <w:tcW w:w="2359" w:type="dxa"/>
            <w:vAlign w:val="center"/>
          </w:tcPr>
          <w:p w14:paraId="3FC1680E" w14:textId="77777777" w:rsidR="002318F1" w:rsidRPr="002318F1" w:rsidRDefault="002318F1" w:rsidP="002318F1">
            <w:pPr>
              <w:tabs>
                <w:tab w:val="left" w:pos="2955"/>
              </w:tabs>
              <w:jc w:val="center"/>
              <w:rPr>
                <w:rFonts w:cstheme="minorHAnsi"/>
                <w:b/>
                <w:bCs/>
              </w:rPr>
            </w:pPr>
          </w:p>
        </w:tc>
        <w:tc>
          <w:tcPr>
            <w:tcW w:w="2303" w:type="dxa"/>
            <w:vAlign w:val="center"/>
          </w:tcPr>
          <w:p w14:paraId="79C1B7B3" w14:textId="77777777" w:rsidR="002318F1" w:rsidRPr="002318F1" w:rsidRDefault="002318F1" w:rsidP="002318F1">
            <w:pPr>
              <w:tabs>
                <w:tab w:val="left" w:pos="2955"/>
              </w:tabs>
              <w:jc w:val="center"/>
              <w:rPr>
                <w:rFonts w:eastAsia="Times New Roman" w:cstheme="minorHAnsi"/>
                <w:b/>
                <w:bCs/>
                <w:color w:val="000000"/>
                <w:lang w:eastAsia="sk-SK"/>
              </w:rPr>
            </w:pPr>
          </w:p>
        </w:tc>
      </w:tr>
    </w:tbl>
    <w:p w14:paraId="07F080BC" w14:textId="77777777" w:rsidR="002318F1" w:rsidRPr="002318F1" w:rsidRDefault="002318F1" w:rsidP="002318F1">
      <w:pPr>
        <w:tabs>
          <w:tab w:val="left" w:pos="2955"/>
        </w:tabs>
        <w:jc w:val="center"/>
        <w:rPr>
          <w:rFonts w:cstheme="minorHAnsi"/>
        </w:rPr>
      </w:pPr>
    </w:p>
    <w:p w14:paraId="30877162" w14:textId="77777777" w:rsidR="002318F1" w:rsidRPr="002318F1" w:rsidRDefault="002318F1" w:rsidP="002318F1">
      <w:pPr>
        <w:tabs>
          <w:tab w:val="left" w:pos="2955"/>
        </w:tabs>
        <w:jc w:val="center"/>
        <w:rPr>
          <w:rFonts w:cstheme="minorHAnsi"/>
        </w:rPr>
      </w:pPr>
    </w:p>
    <w:tbl>
      <w:tblPr>
        <w:tblStyle w:val="Mriekatabuky"/>
        <w:tblW w:w="0" w:type="auto"/>
        <w:tblInd w:w="-5" w:type="dxa"/>
        <w:tblLayout w:type="fixed"/>
        <w:tblLook w:val="04A0" w:firstRow="1" w:lastRow="0" w:firstColumn="1" w:lastColumn="0" w:noHBand="0" w:noVBand="1"/>
      </w:tblPr>
      <w:tblGrid>
        <w:gridCol w:w="4531"/>
        <w:gridCol w:w="2265"/>
        <w:gridCol w:w="2266"/>
      </w:tblGrid>
      <w:tr w:rsidR="002318F1" w:rsidRPr="002318F1" w14:paraId="4AE46A1E" w14:textId="77777777" w:rsidTr="00AB413F">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57158235" w14:textId="77777777" w:rsidR="002318F1" w:rsidRPr="002318F1" w:rsidRDefault="002318F1" w:rsidP="002318F1">
            <w:pPr>
              <w:rPr>
                <w:rFonts w:eastAsia="Times New Roman" w:cstheme="minorHAnsi"/>
                <w:b/>
                <w:bCs/>
                <w:color w:val="000000"/>
                <w:lang w:eastAsia="sk-SK"/>
              </w:rPr>
            </w:pPr>
            <w:r w:rsidRPr="002318F1">
              <w:rPr>
                <w:rFonts w:eastAsia="Times New Roman" w:cstheme="minorHAnsi"/>
                <w:b/>
                <w:bCs/>
                <w:color w:val="000000"/>
                <w:lang w:eastAsia="sk-SK"/>
              </w:rPr>
              <w:t>Lehota na predkladanie ponúk</w:t>
            </w:r>
          </w:p>
        </w:tc>
        <w:tc>
          <w:tcPr>
            <w:tcW w:w="4531" w:type="dxa"/>
            <w:gridSpan w:val="2"/>
          </w:tcPr>
          <w:p w14:paraId="7D257AC3" w14:textId="71AD80AF" w:rsidR="00127AB1" w:rsidRDefault="00960D79" w:rsidP="00127AB1">
            <w:pPr>
              <w:jc w:val="center"/>
              <w:rPr>
                <w:rFonts w:ascii="Calibri" w:eastAsia="Times New Roman" w:hAnsi="Calibri" w:cs="Times New Roman"/>
                <w:color w:val="FF0000"/>
                <w:sz w:val="20"/>
                <w:szCs w:val="20"/>
                <w:lang w:eastAsia="sk-SK"/>
              </w:rPr>
            </w:pPr>
            <w:r>
              <w:rPr>
                <w:rFonts w:cstheme="minorHAnsi"/>
              </w:rPr>
              <w:tab/>
            </w:r>
            <w:r w:rsidRPr="00B2310D">
              <w:rPr>
                <w:rFonts w:ascii="Calibri" w:eastAsia="Times New Roman" w:hAnsi="Calibri" w:cs="Times New Roman"/>
                <w:sz w:val="24"/>
                <w:szCs w:val="24"/>
                <w:lang w:eastAsia="sk-SK"/>
              </w:rPr>
              <w:t> </w:t>
            </w:r>
            <w:r w:rsidR="00127AB1" w:rsidRPr="00B2310D">
              <w:rPr>
                <w:rFonts w:ascii="Calibri" w:eastAsia="Times New Roman" w:hAnsi="Calibri" w:cs="Times New Roman"/>
                <w:sz w:val="24"/>
                <w:szCs w:val="24"/>
                <w:lang w:eastAsia="sk-SK"/>
              </w:rPr>
              <w:t> </w:t>
            </w:r>
            <w:r w:rsidR="00B2310D" w:rsidRPr="00B2310D">
              <w:rPr>
                <w:rFonts w:ascii="Calibri" w:eastAsia="Times New Roman" w:hAnsi="Calibri" w:cs="Times New Roman"/>
                <w:sz w:val="24"/>
                <w:szCs w:val="24"/>
                <w:lang w:eastAsia="sk-SK"/>
              </w:rPr>
              <w:t>13</w:t>
            </w:r>
            <w:r w:rsidR="00127AB1" w:rsidRPr="00B2310D">
              <w:rPr>
                <w:rFonts w:ascii="Calibri" w:eastAsia="Times New Roman" w:hAnsi="Calibri" w:cs="Times New Roman"/>
                <w:sz w:val="24"/>
                <w:szCs w:val="24"/>
                <w:lang w:eastAsia="sk-SK"/>
              </w:rPr>
              <w:t>.</w:t>
            </w:r>
            <w:r w:rsidR="00B2310D" w:rsidRPr="00B2310D">
              <w:rPr>
                <w:rFonts w:ascii="Calibri" w:eastAsia="Times New Roman" w:hAnsi="Calibri" w:cs="Times New Roman"/>
                <w:sz w:val="24"/>
                <w:szCs w:val="24"/>
                <w:lang w:eastAsia="sk-SK"/>
              </w:rPr>
              <w:t>04</w:t>
            </w:r>
            <w:r w:rsidR="00127AB1" w:rsidRPr="00B2310D">
              <w:rPr>
                <w:rFonts w:ascii="Calibri" w:eastAsia="Times New Roman" w:hAnsi="Calibri" w:cs="Times New Roman"/>
                <w:sz w:val="24"/>
                <w:szCs w:val="24"/>
                <w:lang w:eastAsia="sk-SK"/>
              </w:rPr>
              <w:t>.2022 (vrátane)</w:t>
            </w:r>
            <w:r w:rsidR="00127AB1" w:rsidRPr="00B2310D">
              <w:rPr>
                <w:rFonts w:ascii="Calibri" w:eastAsia="Times New Roman" w:hAnsi="Calibri" w:cs="Times New Roman"/>
                <w:sz w:val="20"/>
                <w:szCs w:val="20"/>
                <w:lang w:eastAsia="sk-SK"/>
              </w:rPr>
              <w:t xml:space="preserve"> </w:t>
            </w:r>
          </w:p>
          <w:p w14:paraId="6F3121A3" w14:textId="768C85CA" w:rsidR="00960D79" w:rsidRPr="007021A1" w:rsidRDefault="00960D79" w:rsidP="007021A1">
            <w:pPr>
              <w:jc w:val="center"/>
              <w:rPr>
                <w:rFonts w:ascii="Calibri" w:eastAsia="Times New Roman" w:hAnsi="Calibri" w:cs="Times New Roman"/>
                <w:color w:val="FF0000"/>
                <w:sz w:val="20"/>
                <w:szCs w:val="20"/>
                <w:lang w:eastAsia="sk-SK"/>
              </w:rPr>
            </w:pPr>
          </w:p>
        </w:tc>
      </w:tr>
      <w:tr w:rsidR="002318F1" w:rsidRPr="002318F1" w14:paraId="1F492FC8" w14:textId="77777777" w:rsidTr="00AB413F">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37C7DD23" w14:textId="77777777" w:rsidR="002318F1" w:rsidRPr="002318F1" w:rsidRDefault="002318F1" w:rsidP="002318F1">
            <w:pPr>
              <w:rPr>
                <w:rFonts w:eastAsia="Times New Roman" w:cstheme="minorHAnsi"/>
                <w:b/>
                <w:bCs/>
                <w:color w:val="000000"/>
                <w:vertAlign w:val="superscript"/>
                <w:lang w:eastAsia="sk-SK"/>
              </w:rPr>
            </w:pPr>
            <w:r w:rsidRPr="002318F1">
              <w:rPr>
                <w:rFonts w:eastAsia="Times New Roman" w:cstheme="minorHAnsi"/>
                <w:b/>
                <w:bCs/>
                <w:color w:val="000000"/>
                <w:lang w:eastAsia="sk-SK"/>
              </w:rPr>
              <w:t>Možnosť  predĺženia lehoty na predkladanie ponúk</w:t>
            </w:r>
            <w:r w:rsidRPr="002318F1">
              <w:rPr>
                <w:rFonts w:eastAsia="Times New Roman" w:cstheme="minorHAnsi"/>
                <w:b/>
                <w:bCs/>
                <w:color w:val="000000"/>
                <w:vertAlign w:val="superscript"/>
                <w:lang w:eastAsia="sk-SK"/>
              </w:rPr>
              <w:t>2</w:t>
            </w:r>
          </w:p>
        </w:tc>
        <w:tc>
          <w:tcPr>
            <w:tcW w:w="2265" w:type="dxa"/>
            <w:vAlign w:val="center"/>
          </w:tcPr>
          <w:p w14:paraId="097B5232" w14:textId="77777777" w:rsidR="002318F1" w:rsidRPr="002318F1" w:rsidRDefault="002318F1" w:rsidP="002318F1">
            <w:pPr>
              <w:tabs>
                <w:tab w:val="left" w:pos="2955"/>
              </w:tabs>
              <w:jc w:val="center"/>
              <w:rPr>
                <w:rFonts w:cstheme="minorHAnsi"/>
              </w:rPr>
            </w:pPr>
            <w:r w:rsidRPr="002318F1">
              <w:rPr>
                <w:rFonts w:cstheme="minorHAnsi"/>
                <w:b/>
                <w:bCs/>
              </w:rPr>
              <w:t>ÁNO</w:t>
            </w:r>
          </w:p>
        </w:tc>
        <w:tc>
          <w:tcPr>
            <w:tcW w:w="2266" w:type="dxa"/>
            <w:vAlign w:val="center"/>
          </w:tcPr>
          <w:p w14:paraId="5B0D10C5" w14:textId="77777777" w:rsidR="002318F1" w:rsidRPr="00960D79" w:rsidRDefault="002318F1" w:rsidP="002318F1">
            <w:pPr>
              <w:tabs>
                <w:tab w:val="left" w:pos="2955"/>
              </w:tabs>
              <w:jc w:val="center"/>
              <w:rPr>
                <w:rFonts w:cstheme="minorHAnsi"/>
                <w:strike/>
              </w:rPr>
            </w:pPr>
            <w:r w:rsidRPr="00960D79">
              <w:rPr>
                <w:rFonts w:cstheme="minorHAnsi"/>
                <w:b/>
                <w:bCs/>
                <w:strike/>
              </w:rPr>
              <w:t>NIE</w:t>
            </w:r>
          </w:p>
        </w:tc>
      </w:tr>
      <w:tr w:rsidR="002318F1" w:rsidRPr="002318F1" w14:paraId="22D9F9A6" w14:textId="77777777" w:rsidTr="00AB413F">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5BAD9CE" w14:textId="77777777" w:rsidR="002318F1" w:rsidRPr="002318F1" w:rsidRDefault="002318F1" w:rsidP="002318F1">
            <w:pPr>
              <w:rPr>
                <w:rFonts w:eastAsia="Times New Roman" w:cstheme="minorHAnsi"/>
                <w:b/>
                <w:bCs/>
                <w:color w:val="000000"/>
                <w:lang w:eastAsia="sk-SK"/>
              </w:rPr>
            </w:pPr>
            <w:r w:rsidRPr="002318F1">
              <w:rPr>
                <w:rFonts w:eastAsia="Times New Roman" w:cstheme="minorHAnsi"/>
                <w:b/>
                <w:bCs/>
                <w:color w:val="000000"/>
                <w:lang w:eastAsia="sk-SK"/>
              </w:rPr>
              <w:t>Kritérium na vyhodnotenie ponúk</w:t>
            </w:r>
          </w:p>
        </w:tc>
        <w:tc>
          <w:tcPr>
            <w:tcW w:w="4531" w:type="dxa"/>
            <w:gridSpan w:val="2"/>
          </w:tcPr>
          <w:p w14:paraId="7C429EFB" w14:textId="7945F4AC" w:rsidR="002318F1" w:rsidRPr="002318F1" w:rsidRDefault="00960D79" w:rsidP="002318F1">
            <w:pPr>
              <w:tabs>
                <w:tab w:val="left" w:pos="2955"/>
              </w:tabs>
              <w:jc w:val="center"/>
              <w:rPr>
                <w:rFonts w:cstheme="minorHAnsi"/>
              </w:rPr>
            </w:pPr>
            <w:r>
              <w:rPr>
                <w:rFonts w:ascii="Calibri" w:eastAsia="Times New Roman" w:hAnsi="Calibri" w:cs="Times New Roman"/>
                <w:color w:val="000000"/>
                <w:sz w:val="24"/>
                <w:szCs w:val="24"/>
                <w:lang w:eastAsia="sk-SK"/>
              </w:rPr>
              <w:t>Najnižšia cena v</w:t>
            </w:r>
            <w:r w:rsidR="00756560">
              <w:rPr>
                <w:rFonts w:ascii="Calibri" w:eastAsia="Times New Roman" w:hAnsi="Calibri" w:cs="Times New Roman"/>
                <w:color w:val="000000"/>
                <w:sz w:val="24"/>
                <w:szCs w:val="24"/>
                <w:lang w:eastAsia="sk-SK"/>
              </w:rPr>
              <w:t> </w:t>
            </w:r>
            <w:r>
              <w:rPr>
                <w:rFonts w:ascii="Calibri" w:eastAsia="Times New Roman" w:hAnsi="Calibri" w:cs="Times New Roman"/>
                <w:color w:val="000000"/>
                <w:sz w:val="24"/>
                <w:szCs w:val="24"/>
                <w:lang w:eastAsia="sk-SK"/>
              </w:rPr>
              <w:t>EUR</w:t>
            </w:r>
          </w:p>
        </w:tc>
      </w:tr>
      <w:tr w:rsidR="00960D79" w:rsidRPr="002318F1" w14:paraId="07335412" w14:textId="77777777" w:rsidTr="00733854">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1F4B0F87" w14:textId="77777777" w:rsidR="00960D79" w:rsidRPr="002318F1" w:rsidRDefault="00960D79" w:rsidP="00960D79">
            <w:pPr>
              <w:rPr>
                <w:rFonts w:eastAsia="Times New Roman" w:cstheme="minorHAnsi"/>
                <w:b/>
                <w:bCs/>
                <w:color w:val="000000"/>
                <w:lang w:eastAsia="sk-SK"/>
              </w:rPr>
            </w:pPr>
            <w:r w:rsidRPr="002318F1">
              <w:rPr>
                <w:rFonts w:eastAsia="Times New Roman" w:cstheme="minorHAnsi"/>
                <w:b/>
                <w:bCs/>
                <w:color w:val="000000"/>
                <w:lang w:eastAsia="sk-SK"/>
              </w:rPr>
              <w:t>Miesto a spôsob doručenia ponúk</w:t>
            </w:r>
          </w:p>
        </w:tc>
        <w:tc>
          <w:tcPr>
            <w:tcW w:w="4531" w:type="dxa"/>
            <w:gridSpan w:val="2"/>
            <w:vAlign w:val="bottom"/>
          </w:tcPr>
          <w:p w14:paraId="5B79695D" w14:textId="77777777" w:rsidR="00960D79" w:rsidRDefault="00960D79" w:rsidP="00960D79">
            <w:pP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0"/>
                <w:szCs w:val="20"/>
                <w:lang w:eastAsia="sk-SK"/>
              </w:rPr>
              <w:t> </w:t>
            </w:r>
            <w:r w:rsidRPr="00946B15">
              <w:rPr>
                <w:rFonts w:ascii="Calibri" w:eastAsia="Times New Roman" w:hAnsi="Calibri" w:cs="Times New Roman"/>
                <w:b/>
                <w:color w:val="000000"/>
                <w:sz w:val="24"/>
                <w:szCs w:val="24"/>
                <w:lang w:eastAsia="sk-SK"/>
              </w:rPr>
              <w:t>Miesto doručenia:</w:t>
            </w:r>
            <w:r w:rsidRPr="00946B15">
              <w:rPr>
                <w:rFonts w:ascii="Calibri" w:eastAsia="Times New Roman" w:hAnsi="Calibri" w:cs="Times New Roman"/>
                <w:color w:val="000000"/>
                <w:sz w:val="24"/>
                <w:szCs w:val="24"/>
                <w:lang w:eastAsia="sk-SK"/>
              </w:rPr>
              <w:t xml:space="preserve">  </w:t>
            </w:r>
          </w:p>
          <w:p w14:paraId="5BCBED80" w14:textId="77777777" w:rsidR="00960D79" w:rsidRDefault="00960D79" w:rsidP="00960D79">
            <w:pPr>
              <w:pStyle w:val="Odsekzoznamu"/>
              <w:numPr>
                <w:ilvl w:val="0"/>
                <w:numId w:val="3"/>
              </w:numPr>
              <w:spacing w:after="0" w:line="240" w:lineRule="auto"/>
              <w:ind w:left="323" w:hanging="283"/>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s</w:t>
            </w:r>
            <w:r w:rsidRPr="00AC703B">
              <w:rPr>
                <w:rFonts w:ascii="Calibri" w:eastAsia="Times New Roman" w:hAnsi="Calibri" w:cs="Times New Roman"/>
                <w:color w:val="000000"/>
                <w:sz w:val="24"/>
                <w:szCs w:val="24"/>
                <w:lang w:eastAsia="sk-SK"/>
              </w:rPr>
              <w:t>ídlo obstarávateľa</w:t>
            </w:r>
            <w:r>
              <w:rPr>
                <w:rFonts w:ascii="Calibri" w:eastAsia="Times New Roman" w:hAnsi="Calibri" w:cs="Times New Roman"/>
                <w:color w:val="000000"/>
                <w:sz w:val="24"/>
                <w:szCs w:val="24"/>
                <w:lang w:eastAsia="sk-SK"/>
              </w:rPr>
              <w:t xml:space="preserve"> </w:t>
            </w:r>
          </w:p>
          <w:p w14:paraId="396323BD" w14:textId="77777777" w:rsidR="00960D79" w:rsidRPr="001E614E" w:rsidRDefault="00960D79" w:rsidP="00960D79">
            <w:pPr>
              <w:ind w:left="40"/>
              <w:rPr>
                <w:rFonts w:ascii="Calibri" w:eastAsia="Times New Roman" w:hAnsi="Calibri" w:cs="Times New Roman"/>
                <w:color w:val="000000"/>
                <w:sz w:val="24"/>
                <w:szCs w:val="24"/>
                <w:lang w:eastAsia="sk-SK"/>
              </w:rPr>
            </w:pPr>
            <w:r w:rsidRPr="001E614E">
              <w:rPr>
                <w:rFonts w:ascii="Calibri" w:eastAsia="Times New Roman" w:hAnsi="Calibri" w:cs="Times New Roman"/>
                <w:b/>
                <w:color w:val="000000"/>
                <w:sz w:val="24"/>
                <w:szCs w:val="24"/>
                <w:lang w:eastAsia="sk-SK"/>
              </w:rPr>
              <w:lastRenderedPageBreak/>
              <w:t>Spôsob doručenia:</w:t>
            </w:r>
            <w:r w:rsidRPr="001E614E">
              <w:rPr>
                <w:rFonts w:ascii="Calibri" w:eastAsia="Times New Roman" w:hAnsi="Calibri" w:cs="Times New Roman"/>
                <w:color w:val="000000"/>
                <w:sz w:val="24"/>
                <w:szCs w:val="24"/>
                <w:lang w:eastAsia="sk-SK"/>
              </w:rPr>
              <w:t xml:space="preserve">  </w:t>
            </w:r>
          </w:p>
          <w:p w14:paraId="2B5ED424" w14:textId="77777777" w:rsidR="00960D79" w:rsidRDefault="00960D79" w:rsidP="00960D79">
            <w:pPr>
              <w:pStyle w:val="Odsekzoznamu"/>
              <w:numPr>
                <w:ilvl w:val="0"/>
                <w:numId w:val="2"/>
              </w:numPr>
              <w:spacing w:after="0" w:line="240" w:lineRule="auto"/>
              <w:ind w:left="323" w:hanging="283"/>
              <w:rPr>
                <w:rFonts w:ascii="Calibri" w:eastAsia="Times New Roman" w:hAnsi="Calibri" w:cs="Times New Roman"/>
                <w:color w:val="000000"/>
                <w:sz w:val="24"/>
                <w:szCs w:val="24"/>
                <w:lang w:eastAsia="sk-SK"/>
              </w:rPr>
            </w:pPr>
            <w:r w:rsidRPr="00460E43">
              <w:rPr>
                <w:rFonts w:ascii="Calibri" w:eastAsia="Times New Roman" w:hAnsi="Calibri" w:cs="Times New Roman"/>
                <w:b/>
                <w:bCs/>
                <w:color w:val="000000"/>
                <w:sz w:val="24"/>
                <w:szCs w:val="24"/>
                <w:lang w:eastAsia="sk-SK"/>
              </w:rPr>
              <w:t>osobne</w:t>
            </w:r>
            <w:r w:rsidRPr="00AC703B">
              <w:rPr>
                <w:rFonts w:ascii="Calibri" w:eastAsia="Times New Roman" w:hAnsi="Calibri" w:cs="Times New Roman"/>
                <w:color w:val="000000"/>
                <w:sz w:val="24"/>
                <w:szCs w:val="24"/>
                <w:lang w:eastAsia="sk-SK"/>
              </w:rPr>
              <w:t xml:space="preserve"> alebo</w:t>
            </w:r>
          </w:p>
          <w:p w14:paraId="1D9F66B1" w14:textId="6FFD31AE" w:rsidR="00960D79" w:rsidRPr="002318F1" w:rsidRDefault="00960D79" w:rsidP="00960D79">
            <w:pPr>
              <w:tabs>
                <w:tab w:val="left" w:pos="2955"/>
              </w:tabs>
              <w:jc w:val="center"/>
              <w:rPr>
                <w:rFonts w:cstheme="minorHAnsi"/>
              </w:rPr>
            </w:pPr>
            <w:r w:rsidRPr="00EF7C4E">
              <w:rPr>
                <w:rFonts w:ascii="Calibri" w:eastAsia="Times New Roman" w:hAnsi="Calibri" w:cs="Times New Roman"/>
                <w:b/>
                <w:bCs/>
                <w:color w:val="000000"/>
                <w:sz w:val="24"/>
                <w:szCs w:val="24"/>
                <w:lang w:eastAsia="sk-SK"/>
              </w:rPr>
              <w:t xml:space="preserve">poštou - formou doporučenej zásielky </w:t>
            </w:r>
          </w:p>
        </w:tc>
      </w:tr>
      <w:tr w:rsidR="00960D79" w:rsidRPr="002318F1" w14:paraId="24297BBE" w14:textId="77777777" w:rsidTr="00733854">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572CD9C1" w14:textId="5E478DDE" w:rsidR="00960D79" w:rsidRPr="002318F1" w:rsidRDefault="00960D79" w:rsidP="00960D79">
            <w:pPr>
              <w:rPr>
                <w:rFonts w:eastAsia="Times New Roman" w:cstheme="minorHAnsi"/>
                <w:b/>
                <w:bCs/>
                <w:color w:val="000000"/>
                <w:lang w:eastAsia="sk-SK"/>
              </w:rPr>
            </w:pPr>
            <w:r w:rsidRPr="002318F1">
              <w:rPr>
                <w:rFonts w:eastAsia="Times New Roman" w:cstheme="minorHAnsi"/>
                <w:b/>
                <w:bCs/>
                <w:color w:val="000000"/>
                <w:lang w:eastAsia="sk-SK"/>
              </w:rPr>
              <w:lastRenderedPageBreak/>
              <w:t>Dátum vyhodnotenia ponúk</w:t>
            </w:r>
          </w:p>
        </w:tc>
        <w:tc>
          <w:tcPr>
            <w:tcW w:w="4531" w:type="dxa"/>
            <w:gridSpan w:val="2"/>
            <w:vAlign w:val="bottom"/>
          </w:tcPr>
          <w:p w14:paraId="5F67E0C9" w14:textId="30F2D100" w:rsidR="00960D79" w:rsidRDefault="00756560" w:rsidP="00960D79">
            <w:pPr>
              <w:jc w:val="center"/>
              <w:rPr>
                <w:rFonts w:ascii="Calibri" w:eastAsia="Times New Roman" w:hAnsi="Calibri" w:cs="Times New Roman"/>
                <w:color w:val="000000"/>
                <w:sz w:val="24"/>
                <w:szCs w:val="24"/>
                <w:lang w:eastAsia="sk-SK"/>
              </w:rPr>
            </w:pPr>
            <w:r w:rsidRPr="00756560">
              <w:rPr>
                <w:rFonts w:ascii="Calibri" w:eastAsia="Times New Roman" w:hAnsi="Calibri" w:cs="Times New Roman"/>
                <w:sz w:val="24"/>
                <w:szCs w:val="24"/>
                <w:lang w:eastAsia="sk-SK"/>
              </w:rPr>
              <w:t>14</w:t>
            </w:r>
            <w:r w:rsidR="00960D79" w:rsidRPr="00756560">
              <w:rPr>
                <w:rFonts w:ascii="Calibri" w:eastAsia="Times New Roman" w:hAnsi="Calibri" w:cs="Times New Roman"/>
                <w:sz w:val="24"/>
                <w:szCs w:val="24"/>
                <w:lang w:eastAsia="sk-SK"/>
              </w:rPr>
              <w:t>.</w:t>
            </w:r>
            <w:r w:rsidRPr="00756560">
              <w:rPr>
                <w:rFonts w:ascii="Calibri" w:eastAsia="Times New Roman" w:hAnsi="Calibri" w:cs="Times New Roman"/>
                <w:sz w:val="24"/>
                <w:szCs w:val="24"/>
                <w:lang w:eastAsia="sk-SK"/>
              </w:rPr>
              <w:t>04</w:t>
            </w:r>
            <w:r w:rsidR="00960D79" w:rsidRPr="00756560">
              <w:rPr>
                <w:rFonts w:ascii="Calibri" w:eastAsia="Times New Roman" w:hAnsi="Calibri" w:cs="Times New Roman"/>
                <w:sz w:val="24"/>
                <w:szCs w:val="24"/>
                <w:lang w:eastAsia="sk-SK"/>
              </w:rPr>
              <w:t>.2022</w:t>
            </w:r>
            <w:r w:rsidR="00960D79">
              <w:rPr>
                <w:rFonts w:ascii="Calibri" w:eastAsia="Times New Roman" w:hAnsi="Calibri" w:cs="Times New Roman"/>
                <w:color w:val="000000"/>
                <w:sz w:val="24"/>
                <w:szCs w:val="24"/>
                <w:lang w:eastAsia="sk-SK"/>
              </w:rPr>
              <w:t>,  o 10,00 hod.,</w:t>
            </w:r>
          </w:p>
          <w:p w14:paraId="6EAAA930" w14:textId="2F277389" w:rsidR="00960D79" w:rsidRPr="002318F1" w:rsidRDefault="00960D79" w:rsidP="00960D79">
            <w:pPr>
              <w:tabs>
                <w:tab w:val="left" w:pos="2955"/>
              </w:tabs>
              <w:jc w:val="center"/>
              <w:rPr>
                <w:rFonts w:cstheme="minorHAnsi"/>
              </w:rPr>
            </w:pPr>
            <w:r>
              <w:rPr>
                <w:rFonts w:ascii="Calibri" w:eastAsia="Times New Roman" w:hAnsi="Calibri" w:cs="Times New Roman"/>
                <w:color w:val="000000"/>
                <w:sz w:val="24"/>
                <w:szCs w:val="24"/>
                <w:lang w:eastAsia="sk-SK"/>
              </w:rPr>
              <w:t>v mieste sídla obstarávateľa</w:t>
            </w:r>
          </w:p>
        </w:tc>
      </w:tr>
      <w:tr w:rsidR="00960D79" w:rsidRPr="002318F1" w14:paraId="600DEEE5" w14:textId="77777777" w:rsidTr="00960D79">
        <w:tc>
          <w:tcPr>
            <w:tcW w:w="4531" w:type="dxa"/>
            <w:tcBorders>
              <w:top w:val="single" w:sz="4" w:space="0" w:color="auto"/>
              <w:left w:val="single" w:sz="8" w:space="0" w:color="auto"/>
              <w:bottom w:val="single" w:sz="4" w:space="0" w:color="000000"/>
              <w:right w:val="single" w:sz="4" w:space="0" w:color="000000"/>
            </w:tcBorders>
            <w:shd w:val="clear" w:color="auto" w:fill="auto"/>
          </w:tcPr>
          <w:p w14:paraId="1CD6411F" w14:textId="77777777" w:rsidR="00960D79" w:rsidRPr="002318F1" w:rsidRDefault="00960D79" w:rsidP="00960D79">
            <w:pPr>
              <w:rPr>
                <w:rFonts w:eastAsia="Times New Roman" w:cstheme="minorHAnsi"/>
                <w:b/>
                <w:bCs/>
                <w:color w:val="000000"/>
                <w:lang w:eastAsia="sk-SK"/>
              </w:rPr>
            </w:pPr>
            <w:r w:rsidRPr="002318F1">
              <w:rPr>
                <w:rFonts w:eastAsia="Times New Roman" w:cstheme="minorHAnsi"/>
                <w:b/>
                <w:bCs/>
                <w:color w:val="000000"/>
                <w:lang w:eastAsia="sk-SK"/>
              </w:rPr>
              <w:t>Dodávateľ je povinný dokladovať podmienku  osobnostného postavenia, že</w:t>
            </w:r>
            <w:r w:rsidRPr="002318F1">
              <w:rPr>
                <w:rStyle w:val="Odkaznapoznmkupodiarou"/>
                <w:rFonts w:eastAsia="Times New Roman" w:cstheme="minorHAnsi"/>
                <w:b/>
                <w:bCs/>
                <w:color w:val="000000"/>
                <w:lang w:eastAsia="sk-SK"/>
              </w:rPr>
              <w:footnoteReference w:id="3"/>
            </w:r>
            <w:r w:rsidRPr="002318F1">
              <w:rPr>
                <w:rFonts w:eastAsia="Times New Roman" w:cstheme="minorHAnsi"/>
                <w:b/>
                <w:bCs/>
                <w:color w:val="000000"/>
                <w:lang w:eastAsia="sk-SK"/>
              </w:rPr>
              <w:t xml:space="preserve">: </w:t>
            </w:r>
          </w:p>
          <w:p w14:paraId="628D076B" w14:textId="158D39E7" w:rsidR="00960D79" w:rsidRDefault="00960D79" w:rsidP="00960D79">
            <w:pPr>
              <w:pStyle w:val="Odsekzoznamu"/>
              <w:numPr>
                <w:ilvl w:val="0"/>
                <w:numId w:val="1"/>
              </w:numPr>
              <w:spacing w:after="0" w:line="240" w:lineRule="auto"/>
              <w:ind w:left="164" w:hanging="173"/>
              <w:jc w:val="both"/>
              <w:rPr>
                <w:rFonts w:asciiTheme="minorHAnsi" w:hAnsiTheme="minorHAnsi" w:cstheme="minorHAnsi"/>
              </w:rPr>
            </w:pPr>
            <w:r w:rsidRPr="00C85C3A">
              <w:rPr>
                <w:rFonts w:asciiTheme="minorHAnsi" w:hAnsiTheme="minorHAnsi" w:cstheme="minorHAnsi"/>
                <w:iCs/>
              </w:rPr>
              <w:t xml:space="preserve">nie je </w:t>
            </w:r>
            <w:r w:rsidRPr="00C85C3A">
              <w:rPr>
                <w:rFonts w:asciiTheme="minorHAnsi" w:hAnsiTheme="minorHAnsi" w:cstheme="minorHAnsi"/>
              </w:rPr>
              <w:t>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2318F1">
              <w:rPr>
                <w:rFonts w:asciiTheme="minorHAnsi" w:hAnsiTheme="minorHAnsi" w:cstheme="minorHAnsi"/>
              </w:rPr>
              <w:t>,</w:t>
            </w:r>
          </w:p>
          <w:p w14:paraId="65F312D4" w14:textId="33AE51C0" w:rsidR="00960D79" w:rsidRDefault="00960D79" w:rsidP="00960D79">
            <w:pPr>
              <w:jc w:val="both"/>
              <w:rPr>
                <w:rFonts w:cstheme="minorHAnsi"/>
              </w:rPr>
            </w:pPr>
          </w:p>
          <w:p w14:paraId="4182FFED" w14:textId="59A10462" w:rsidR="00960D79" w:rsidRDefault="00960D79" w:rsidP="00960D79">
            <w:pPr>
              <w:jc w:val="both"/>
              <w:rPr>
                <w:rFonts w:cstheme="minorHAnsi"/>
              </w:rPr>
            </w:pPr>
          </w:p>
          <w:p w14:paraId="113202EA" w14:textId="46A68048" w:rsidR="00960D79" w:rsidRDefault="00960D79" w:rsidP="00960D79">
            <w:pPr>
              <w:jc w:val="both"/>
              <w:rPr>
                <w:rFonts w:cstheme="minorHAnsi"/>
              </w:rPr>
            </w:pPr>
          </w:p>
          <w:p w14:paraId="7C94299D" w14:textId="5B0D559C" w:rsidR="00960D79" w:rsidRDefault="00960D79" w:rsidP="00960D79">
            <w:pPr>
              <w:jc w:val="both"/>
              <w:rPr>
                <w:rFonts w:cstheme="minorHAnsi"/>
              </w:rPr>
            </w:pPr>
          </w:p>
          <w:p w14:paraId="299A18F7" w14:textId="17BC86A9" w:rsidR="00960D79" w:rsidRDefault="00960D79" w:rsidP="00960D79">
            <w:pPr>
              <w:jc w:val="both"/>
              <w:rPr>
                <w:rFonts w:cstheme="minorHAnsi"/>
              </w:rPr>
            </w:pPr>
          </w:p>
          <w:p w14:paraId="3686CD73" w14:textId="6C847643" w:rsidR="00960D79" w:rsidRDefault="00960D79" w:rsidP="00960D79">
            <w:pPr>
              <w:jc w:val="both"/>
              <w:rPr>
                <w:rFonts w:cstheme="minorHAnsi"/>
              </w:rPr>
            </w:pPr>
          </w:p>
          <w:p w14:paraId="30B9DF1A" w14:textId="65B0BE89" w:rsidR="00960D79" w:rsidRDefault="00960D79" w:rsidP="00960D79">
            <w:pPr>
              <w:jc w:val="both"/>
              <w:rPr>
                <w:rFonts w:cstheme="minorHAnsi"/>
              </w:rPr>
            </w:pPr>
          </w:p>
          <w:p w14:paraId="488A82A8" w14:textId="04C34EA9" w:rsidR="00960D79" w:rsidRDefault="00960D79" w:rsidP="00960D79">
            <w:pPr>
              <w:jc w:val="both"/>
              <w:rPr>
                <w:rFonts w:cstheme="minorHAnsi"/>
              </w:rPr>
            </w:pPr>
          </w:p>
          <w:p w14:paraId="53AD64E3" w14:textId="3E043AD9" w:rsidR="00960D79" w:rsidRDefault="00960D79" w:rsidP="00960D79">
            <w:pPr>
              <w:jc w:val="both"/>
              <w:rPr>
                <w:rFonts w:cstheme="minorHAnsi"/>
              </w:rPr>
            </w:pPr>
          </w:p>
          <w:p w14:paraId="43525D44" w14:textId="49D0C9A7" w:rsidR="00960D79" w:rsidRDefault="00960D79" w:rsidP="00960D79">
            <w:pPr>
              <w:jc w:val="both"/>
              <w:rPr>
                <w:rFonts w:cstheme="minorHAnsi"/>
              </w:rPr>
            </w:pPr>
          </w:p>
          <w:p w14:paraId="69D4DE3D" w14:textId="265EAA72" w:rsidR="00960D79" w:rsidRDefault="00960D79" w:rsidP="00960D79">
            <w:pPr>
              <w:jc w:val="both"/>
              <w:rPr>
                <w:rFonts w:cstheme="minorHAnsi"/>
              </w:rPr>
            </w:pPr>
          </w:p>
          <w:p w14:paraId="18BD9A8D" w14:textId="3CDEE379" w:rsidR="00960D79" w:rsidRDefault="00960D79" w:rsidP="00960D79">
            <w:pPr>
              <w:jc w:val="both"/>
              <w:rPr>
                <w:rFonts w:cstheme="minorHAnsi"/>
              </w:rPr>
            </w:pPr>
          </w:p>
          <w:p w14:paraId="4DC9610A" w14:textId="77777777" w:rsidR="00960D79" w:rsidRPr="00960D79" w:rsidRDefault="00960D79" w:rsidP="00960D79">
            <w:pPr>
              <w:jc w:val="both"/>
              <w:rPr>
                <w:rFonts w:cstheme="minorHAnsi"/>
              </w:rPr>
            </w:pPr>
          </w:p>
          <w:p w14:paraId="576286CF" w14:textId="419C8C6F" w:rsidR="00960D79" w:rsidRPr="00960D79" w:rsidRDefault="00960D79" w:rsidP="00960D79">
            <w:pPr>
              <w:pStyle w:val="Odsekzoznamu"/>
              <w:numPr>
                <w:ilvl w:val="0"/>
                <w:numId w:val="1"/>
              </w:numPr>
              <w:spacing w:after="0" w:line="240" w:lineRule="auto"/>
              <w:ind w:left="164" w:hanging="173"/>
              <w:jc w:val="both"/>
              <w:rPr>
                <w:rFonts w:asciiTheme="minorHAnsi" w:hAnsiTheme="minorHAnsi" w:cstheme="minorHAnsi"/>
              </w:rPr>
            </w:pPr>
            <w:r w:rsidRPr="00C85C3A">
              <w:rPr>
                <w:rFonts w:asciiTheme="minorHAnsi" w:hAnsiTheme="minorHAnsi" w:cstheme="minorHAnsi"/>
                <w:iCs/>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Pr>
                <w:rFonts w:asciiTheme="minorHAnsi" w:hAnsiTheme="minorHAnsi" w:cstheme="minorHAnsi"/>
                <w:iCs/>
              </w:rPr>
              <w:t>,</w:t>
            </w:r>
          </w:p>
          <w:p w14:paraId="2DC442F6" w14:textId="4FC9C287" w:rsidR="00960D79" w:rsidRDefault="00960D79" w:rsidP="00960D79">
            <w:pPr>
              <w:jc w:val="both"/>
              <w:rPr>
                <w:rFonts w:cstheme="minorHAnsi"/>
              </w:rPr>
            </w:pPr>
          </w:p>
          <w:p w14:paraId="0A3885E5" w14:textId="3575554B" w:rsidR="00960D79" w:rsidRDefault="00960D79" w:rsidP="00960D79">
            <w:pPr>
              <w:jc w:val="both"/>
              <w:rPr>
                <w:rFonts w:cstheme="minorHAnsi"/>
              </w:rPr>
            </w:pPr>
          </w:p>
          <w:p w14:paraId="7155F370" w14:textId="0968FDB0" w:rsidR="00960D79" w:rsidRDefault="00960D79" w:rsidP="00960D79">
            <w:pPr>
              <w:jc w:val="both"/>
              <w:rPr>
                <w:rFonts w:cstheme="minorHAnsi"/>
              </w:rPr>
            </w:pPr>
          </w:p>
          <w:p w14:paraId="1BD8EEEE" w14:textId="6C52D775" w:rsidR="00960D79" w:rsidRDefault="00960D79" w:rsidP="00960D79">
            <w:pPr>
              <w:jc w:val="both"/>
              <w:rPr>
                <w:rFonts w:cstheme="minorHAnsi"/>
              </w:rPr>
            </w:pPr>
          </w:p>
          <w:p w14:paraId="412089C8" w14:textId="18529540" w:rsidR="00960D79" w:rsidRDefault="00960D79" w:rsidP="00960D79">
            <w:pPr>
              <w:jc w:val="both"/>
              <w:rPr>
                <w:rFonts w:cstheme="minorHAnsi"/>
              </w:rPr>
            </w:pPr>
          </w:p>
          <w:p w14:paraId="333478B0" w14:textId="073CD977" w:rsidR="00960D79" w:rsidRDefault="00960D79" w:rsidP="00960D79">
            <w:pPr>
              <w:jc w:val="both"/>
              <w:rPr>
                <w:rFonts w:cstheme="minorHAnsi"/>
              </w:rPr>
            </w:pPr>
          </w:p>
          <w:p w14:paraId="26B9288A" w14:textId="77777777" w:rsidR="00960D79" w:rsidRPr="00960D79" w:rsidRDefault="00960D79" w:rsidP="00960D79">
            <w:pPr>
              <w:jc w:val="both"/>
              <w:rPr>
                <w:rFonts w:cstheme="minorHAnsi"/>
              </w:rPr>
            </w:pPr>
          </w:p>
          <w:p w14:paraId="79DAA576" w14:textId="4DAAA4D4" w:rsidR="00960D79" w:rsidRDefault="00960D79" w:rsidP="00960D79">
            <w:pPr>
              <w:pStyle w:val="Odsekzoznamu"/>
              <w:numPr>
                <w:ilvl w:val="0"/>
                <w:numId w:val="1"/>
              </w:numPr>
              <w:spacing w:after="0" w:line="240" w:lineRule="auto"/>
              <w:ind w:left="164" w:hanging="173"/>
              <w:jc w:val="both"/>
              <w:rPr>
                <w:rFonts w:asciiTheme="minorHAnsi" w:hAnsiTheme="minorHAnsi" w:cstheme="minorHAnsi"/>
              </w:rPr>
            </w:pPr>
            <w:r w:rsidRPr="002318F1">
              <w:rPr>
                <w:rFonts w:asciiTheme="minorHAnsi" w:hAnsiTheme="minorHAnsi" w:cstheme="minorHAnsi"/>
              </w:rPr>
              <w:t xml:space="preserve">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w:t>
            </w:r>
            <w:r w:rsidRPr="002318F1">
              <w:rPr>
                <w:rFonts w:asciiTheme="minorHAnsi" w:hAnsiTheme="minorHAnsi" w:cstheme="minorHAnsi"/>
              </w:rPr>
              <w:lastRenderedPageBreak/>
              <w:t>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0A5BAB">
              <w:rPr>
                <w:rFonts w:asciiTheme="minorHAnsi" w:hAnsiTheme="minorHAnsi" w:cstheme="minorHAnsi"/>
              </w:rPr>
              <w:t> </w:t>
            </w:r>
            <w:r w:rsidRPr="002318F1">
              <w:rPr>
                <w:rFonts w:asciiTheme="minorHAnsi" w:hAnsiTheme="minorHAnsi" w:cstheme="minorHAnsi"/>
              </w:rPr>
              <w:t>ľuďmi</w:t>
            </w:r>
          </w:p>
          <w:p w14:paraId="3D54B22C" w14:textId="5725B868" w:rsidR="000A5BAB" w:rsidRDefault="000A5BAB" w:rsidP="000A5BAB">
            <w:pPr>
              <w:jc w:val="both"/>
              <w:rPr>
                <w:rFonts w:cstheme="minorHAnsi"/>
              </w:rPr>
            </w:pPr>
          </w:p>
          <w:p w14:paraId="5D2043DF" w14:textId="77777777" w:rsidR="000A5BAB" w:rsidRPr="0081558C" w:rsidRDefault="000A5BAB" w:rsidP="000A5BAB">
            <w:pPr>
              <w:jc w:val="both"/>
              <w:rPr>
                <w:rFonts w:cstheme="minorHAnsi"/>
                <w:sz w:val="16"/>
                <w:szCs w:val="16"/>
              </w:rPr>
            </w:pPr>
          </w:p>
          <w:p w14:paraId="540AA025" w14:textId="77777777" w:rsidR="00960D79" w:rsidRPr="002318F1" w:rsidRDefault="00960D79" w:rsidP="00960D79">
            <w:pPr>
              <w:pStyle w:val="Odsekzoznamu"/>
              <w:numPr>
                <w:ilvl w:val="0"/>
                <w:numId w:val="1"/>
              </w:numPr>
              <w:spacing w:after="0" w:line="240" w:lineRule="auto"/>
              <w:ind w:left="164" w:hanging="173"/>
              <w:jc w:val="both"/>
              <w:rPr>
                <w:rFonts w:asciiTheme="minorHAnsi" w:hAnsiTheme="minorHAnsi" w:cstheme="minorHAnsi"/>
              </w:rPr>
            </w:pPr>
            <w:r w:rsidRPr="002318F1">
              <w:rPr>
                <w:rFonts w:asciiTheme="minorHAnsi" w:hAnsiTheme="minorHAnsi" w:cstheme="minorHAnsi"/>
              </w:rPr>
              <w:t>je oprávnený dodávať tovar, uskutočňovať stavebné práce alebo poskytovať službu v rozsahu, ktorý zodpovedá predmetu  zákazky</w:t>
            </w:r>
          </w:p>
        </w:tc>
        <w:tc>
          <w:tcPr>
            <w:tcW w:w="4531" w:type="dxa"/>
            <w:gridSpan w:val="2"/>
          </w:tcPr>
          <w:p w14:paraId="1788138E" w14:textId="0A715D63" w:rsidR="00960D79" w:rsidRPr="00C044C1" w:rsidRDefault="00960D79" w:rsidP="00960D79">
            <w:pPr>
              <w:jc w:val="both"/>
              <w:rPr>
                <w:rFonts w:eastAsia="Times New Roman" w:cstheme="minorHAnsi"/>
                <w:b/>
                <w:bCs/>
                <w:color w:val="000000"/>
                <w:lang w:eastAsia="sk-SK"/>
              </w:rPr>
            </w:pPr>
            <w:r w:rsidRPr="00C044C1">
              <w:rPr>
                <w:rFonts w:eastAsia="Times New Roman" w:cstheme="minorHAnsi"/>
                <w:b/>
                <w:bCs/>
                <w:color w:val="000000"/>
                <w:lang w:eastAsia="sk-SK"/>
              </w:rPr>
              <w:lastRenderedPageBreak/>
              <w:t>Spôsob predloženia – typ dokladov, ktorý má potencionálny dodávateľ predložiť</w:t>
            </w:r>
            <w:r w:rsidR="00B33693">
              <w:rPr>
                <w:rFonts w:eastAsia="Times New Roman" w:cstheme="minorHAnsi"/>
                <w:b/>
                <w:bCs/>
                <w:color w:val="000000"/>
                <w:lang w:eastAsia="sk-SK"/>
              </w:rPr>
              <w:t xml:space="preserve"> v ponuke</w:t>
            </w:r>
            <w:r w:rsidRPr="00C044C1">
              <w:rPr>
                <w:rFonts w:eastAsia="Times New Roman" w:cstheme="minorHAnsi"/>
                <w:b/>
                <w:bCs/>
                <w:color w:val="000000"/>
                <w:lang w:eastAsia="sk-SK"/>
              </w:rPr>
              <w:t>:</w:t>
            </w:r>
          </w:p>
          <w:p w14:paraId="5A62FEAF" w14:textId="77777777" w:rsidR="00960D79" w:rsidRPr="00642ADD" w:rsidRDefault="00960D79" w:rsidP="00960D79">
            <w:pPr>
              <w:jc w:val="both"/>
            </w:pPr>
            <w:r w:rsidRPr="00C044C1">
              <w:rPr>
                <w:rFonts w:eastAsia="Times New Roman" w:cstheme="minorHAnsi"/>
                <w:color w:val="000000"/>
                <w:lang w:eastAsia="sk-SK"/>
              </w:rPr>
              <w:t xml:space="preserve">Potvrdenie </w:t>
            </w:r>
            <w:bookmarkStart w:id="0" w:name="_Hlk93410559"/>
            <w:r w:rsidRPr="00C044C1">
              <w:rPr>
                <w:rFonts w:eastAsia="Times New Roman" w:cstheme="minorHAnsi"/>
                <w:color w:val="000000"/>
                <w:lang w:eastAsia="sk-SK"/>
              </w:rPr>
              <w:t>príslušného okresného súdu</w:t>
            </w:r>
            <w:r w:rsidRPr="00795009">
              <w:t xml:space="preserve"> nie staršie ako 3 mesiace od vyhlásenia výzvy na predkladanie </w:t>
            </w:r>
            <w:r>
              <w:t>cenovej ponuky</w:t>
            </w:r>
            <w:r w:rsidRPr="00795009">
              <w:t xml:space="preserve">, ktorým dodávateľ preukáže, že </w:t>
            </w:r>
            <w:r w:rsidRPr="00A62EFE">
              <w:t>na jeho majetok nie je vyhlásený konkurz, nie je v reštrukturalizácii, ani nebolo proti nemu zastavené konkurzné konanie pre nedostatok majetku alebo zrušený konkurz pre nedostatok majetku</w:t>
            </w:r>
            <w:r w:rsidRPr="00795009">
              <w:t>;</w:t>
            </w:r>
          </w:p>
          <w:p w14:paraId="22D16015" w14:textId="77777777" w:rsidR="00960D79" w:rsidRDefault="00960D79" w:rsidP="00960D79">
            <w:pPr>
              <w:jc w:val="both"/>
            </w:pPr>
            <w:r>
              <w:t>P</w:t>
            </w:r>
            <w:r w:rsidRPr="00795009">
              <w:t>otvrdeni</w:t>
            </w:r>
            <w:r>
              <w:t>e</w:t>
            </w:r>
            <w:r w:rsidRPr="00795009">
              <w:t xml:space="preserve"> príslušného okresného súdu nie staršie ako 3 mesiace od vyhlásenia výzvy na predkladanie </w:t>
            </w:r>
            <w:r>
              <w:t>cenovej ponuky</w:t>
            </w:r>
            <w:r w:rsidRPr="00795009">
              <w:t xml:space="preserve">, ktorým dodávateľ preukáže, že </w:t>
            </w:r>
            <w:r w:rsidRPr="00A62EFE">
              <w:t>nie je v likvidácii (netýka sa  fyzických osôb uvedených  v § 2 odseku 2 písmena b), d) zákona č. 513/1991 Zb. Obchodný zákonník)</w:t>
            </w:r>
          </w:p>
          <w:bookmarkEnd w:id="0"/>
          <w:p w14:paraId="555FDDAB" w14:textId="46E504D5" w:rsidR="00960D79" w:rsidRDefault="00960D79" w:rsidP="00960D79">
            <w:pPr>
              <w:jc w:val="both"/>
              <w:rPr>
                <w:rFonts w:cstheme="minorHAnsi"/>
                <w:i/>
                <w:iCs/>
              </w:rPr>
            </w:pPr>
            <w:r w:rsidRPr="00140277">
              <w:rPr>
                <w:i/>
                <w:iCs/>
              </w:rPr>
              <w:t xml:space="preserve">Uvedené skutočnosti je možné predbežne nahradiť </w:t>
            </w:r>
            <w:r>
              <w:rPr>
                <w:i/>
                <w:iCs/>
              </w:rPr>
              <w:t>č</w:t>
            </w:r>
            <w:r w:rsidRPr="00140277">
              <w:rPr>
                <w:i/>
                <w:iCs/>
              </w:rPr>
              <w:t xml:space="preserve">estným vyhlásením </w:t>
            </w:r>
            <w:r w:rsidRPr="00A61B4B">
              <w:rPr>
                <w:i/>
                <w:iCs/>
                <w:color w:val="000000" w:themeColor="text1"/>
              </w:rPr>
              <w:t>a</w:t>
            </w:r>
            <w:r w:rsidRPr="00140277">
              <w:rPr>
                <w:i/>
                <w:iCs/>
              </w:rPr>
              <w:t xml:space="preserve">  </w:t>
            </w:r>
            <w:r>
              <w:rPr>
                <w:rFonts w:cstheme="minorHAnsi"/>
                <w:i/>
                <w:iCs/>
              </w:rPr>
              <w:t>v</w:t>
            </w:r>
            <w:r w:rsidRPr="00140277">
              <w:rPr>
                <w:rFonts w:cstheme="minorHAnsi"/>
                <w:i/>
                <w:iCs/>
              </w:rPr>
              <w:t xml:space="preserve">yhlásením  </w:t>
            </w:r>
            <w:bookmarkStart w:id="1" w:name="_Hlk93504274"/>
            <w:r>
              <w:rPr>
                <w:rFonts w:cstheme="minorHAnsi"/>
                <w:i/>
                <w:iCs/>
              </w:rPr>
              <w:t>o </w:t>
            </w:r>
            <w:r w:rsidRPr="00140277">
              <w:rPr>
                <w:rFonts w:cstheme="minorHAnsi"/>
                <w:i/>
                <w:iCs/>
              </w:rPr>
              <w:t>zaregistrovan</w:t>
            </w:r>
            <w:r>
              <w:rPr>
                <w:rFonts w:cstheme="minorHAnsi"/>
                <w:i/>
                <w:iCs/>
              </w:rPr>
              <w:t xml:space="preserve">í sa a platnej registrácii </w:t>
            </w:r>
            <w:r w:rsidRPr="00140277">
              <w:rPr>
                <w:rFonts w:cstheme="minorHAnsi"/>
                <w:i/>
                <w:iCs/>
              </w:rPr>
              <w:t xml:space="preserve"> v Zozname hospodárskych subjektov vedených ÚVO</w:t>
            </w:r>
            <w:bookmarkEnd w:id="1"/>
            <w:r w:rsidR="001111B3">
              <w:rPr>
                <w:rFonts w:cstheme="minorHAnsi"/>
                <w:i/>
                <w:iCs/>
              </w:rPr>
              <w:t>.</w:t>
            </w:r>
          </w:p>
          <w:p w14:paraId="59C7D35E" w14:textId="77777777" w:rsidR="00960D79" w:rsidRDefault="00960D79" w:rsidP="00960D79">
            <w:pPr>
              <w:jc w:val="both"/>
              <w:rPr>
                <w:rFonts w:cstheme="minorHAnsi"/>
                <w:i/>
                <w:iCs/>
              </w:rPr>
            </w:pPr>
          </w:p>
          <w:p w14:paraId="6204ACB7" w14:textId="77777777" w:rsidR="00960D79" w:rsidRPr="004772F5" w:rsidRDefault="00960D79" w:rsidP="00960D79">
            <w:pPr>
              <w:jc w:val="both"/>
              <w:rPr>
                <w:color w:val="000000" w:themeColor="text1"/>
              </w:rPr>
            </w:pPr>
            <w:r w:rsidRPr="004772F5">
              <w:rPr>
                <w:color w:val="000000" w:themeColor="text1"/>
              </w:rPr>
              <w:t xml:space="preserve">Potvrdenie príslušného  Inšpektorátu práce nie staršie ako 3 mesiace od vyhlásenia výzvy na predkladanie </w:t>
            </w:r>
            <w:r>
              <w:t>cenovej ponuky</w:t>
            </w:r>
            <w:r w:rsidRPr="004772F5">
              <w:rPr>
                <w:color w:val="000000" w:themeColor="text1"/>
              </w:rPr>
              <w:t xml:space="preserve">, ktorým dodávateľ preukáže, že neporušil v predchádzajúcich 3  rokoch </w:t>
            </w:r>
            <w:r w:rsidRPr="004772F5">
              <w:rPr>
                <w:iCs/>
                <w:color w:val="000000" w:themeColor="text1"/>
              </w:rPr>
              <w:t xml:space="preserve">od vyhlásenia výzvy na predloženie cenovej ponuky </w:t>
            </w:r>
            <w:r w:rsidRPr="004772F5">
              <w:rPr>
                <w:color w:val="000000" w:themeColor="text1"/>
              </w:rPr>
              <w:t>zákaz nelegálnej práce a nelegálneho zamestnávania podľa zákona č. 82/2005 Z. z. o nelegálnej práci a nelegálnom zamestnávaní a o zmene a doplnení niektorých zákonov.</w:t>
            </w:r>
          </w:p>
          <w:p w14:paraId="6862D413" w14:textId="5A3C11DB" w:rsidR="00960D79" w:rsidRDefault="00960D79" w:rsidP="00960D79">
            <w:pPr>
              <w:jc w:val="both"/>
              <w:rPr>
                <w:i/>
                <w:iCs/>
              </w:rPr>
            </w:pPr>
            <w:r w:rsidRPr="00795009">
              <w:rPr>
                <w:i/>
                <w:iCs/>
              </w:rPr>
              <w:t xml:space="preserve">Uvedenú skutočnosť je možné </w:t>
            </w:r>
            <w:r>
              <w:rPr>
                <w:i/>
                <w:iCs/>
              </w:rPr>
              <w:t>predbežne</w:t>
            </w:r>
            <w:r w:rsidRPr="00795009">
              <w:rPr>
                <w:i/>
                <w:iCs/>
              </w:rPr>
              <w:t xml:space="preserve"> nahradiť </w:t>
            </w:r>
            <w:r>
              <w:rPr>
                <w:i/>
                <w:iCs/>
              </w:rPr>
              <w:t xml:space="preserve"> </w:t>
            </w:r>
            <w:r w:rsidRPr="00795009">
              <w:rPr>
                <w:i/>
                <w:iCs/>
              </w:rPr>
              <w:t>čestným vyhlásením.</w:t>
            </w:r>
          </w:p>
          <w:p w14:paraId="5E2552E0" w14:textId="77777777" w:rsidR="00960D79" w:rsidRPr="00795009" w:rsidRDefault="00960D79" w:rsidP="00960D79">
            <w:pPr>
              <w:jc w:val="both"/>
              <w:rPr>
                <w:i/>
                <w:iCs/>
              </w:rPr>
            </w:pPr>
          </w:p>
          <w:p w14:paraId="326ED6D0" w14:textId="77777777" w:rsidR="00960D79" w:rsidRPr="00795009" w:rsidRDefault="00960D79" w:rsidP="00960D79">
            <w:pPr>
              <w:jc w:val="both"/>
            </w:pPr>
            <w:r w:rsidRPr="00EA401D">
              <w:rPr>
                <w:rFonts w:ascii="Calibri" w:eastAsia="Times New Roman" w:hAnsi="Calibri" w:cs="Times New Roman"/>
                <w:color w:val="000000"/>
                <w:sz w:val="24"/>
                <w:szCs w:val="24"/>
                <w:lang w:eastAsia="sk-SK"/>
              </w:rPr>
              <w:t> </w:t>
            </w:r>
            <w:r>
              <w:t>P</w:t>
            </w:r>
            <w:r w:rsidRPr="00795009">
              <w:t>ríslušn</w:t>
            </w:r>
            <w:r>
              <w:t>é</w:t>
            </w:r>
            <w:r w:rsidRPr="00795009">
              <w:t xml:space="preserve"> výpis</w:t>
            </w:r>
            <w:r>
              <w:t>y</w:t>
            </w:r>
            <w:r w:rsidRPr="00795009">
              <w:t xml:space="preserve"> z registra trestov FO/PO nie starších ako 3 mesiace od vyhlásenia výzvy na predkladanie </w:t>
            </w:r>
            <w:r>
              <w:t>cenovej ponuky</w:t>
            </w:r>
            <w:r w:rsidRPr="00795009">
              <w:t>.</w:t>
            </w:r>
          </w:p>
          <w:p w14:paraId="6133B158" w14:textId="77777777" w:rsidR="00960D79" w:rsidRDefault="00960D79" w:rsidP="00960D79">
            <w:pPr>
              <w:jc w:val="both"/>
              <w:rPr>
                <w:rFonts w:ascii="Calibri" w:eastAsia="Times New Roman" w:hAnsi="Calibri" w:cs="Times New Roman"/>
                <w:color w:val="000000"/>
                <w:sz w:val="24"/>
                <w:szCs w:val="24"/>
                <w:lang w:eastAsia="sk-SK"/>
              </w:rPr>
            </w:pPr>
            <w:r w:rsidRPr="00140277">
              <w:rPr>
                <w:i/>
                <w:iCs/>
              </w:rPr>
              <w:t xml:space="preserve">Uvedené skutočnosti je možné predbežne nahradiť </w:t>
            </w:r>
            <w:r>
              <w:rPr>
                <w:i/>
                <w:iCs/>
              </w:rPr>
              <w:t>č</w:t>
            </w:r>
            <w:r w:rsidRPr="00140277">
              <w:rPr>
                <w:i/>
                <w:iCs/>
              </w:rPr>
              <w:t xml:space="preserve">estným vyhlásením </w:t>
            </w:r>
            <w:r w:rsidRPr="00A61B4B">
              <w:rPr>
                <w:i/>
                <w:iCs/>
                <w:color w:val="000000" w:themeColor="text1"/>
              </w:rPr>
              <w:t>a</w:t>
            </w:r>
            <w:r w:rsidRPr="00140277">
              <w:rPr>
                <w:i/>
                <w:iCs/>
              </w:rPr>
              <w:t xml:space="preserve">  </w:t>
            </w:r>
            <w:r>
              <w:rPr>
                <w:rFonts w:cstheme="minorHAnsi"/>
                <w:i/>
                <w:iCs/>
              </w:rPr>
              <w:t>v</w:t>
            </w:r>
            <w:r w:rsidRPr="00140277">
              <w:rPr>
                <w:rFonts w:cstheme="minorHAnsi"/>
                <w:i/>
                <w:iCs/>
              </w:rPr>
              <w:t xml:space="preserve">yhlásením  </w:t>
            </w:r>
            <w:r>
              <w:rPr>
                <w:rFonts w:cstheme="minorHAnsi"/>
                <w:i/>
                <w:iCs/>
              </w:rPr>
              <w:t>o </w:t>
            </w:r>
            <w:r w:rsidRPr="00140277">
              <w:rPr>
                <w:rFonts w:cstheme="minorHAnsi"/>
                <w:i/>
                <w:iCs/>
              </w:rPr>
              <w:t>zaregistrovan</w:t>
            </w:r>
            <w:r>
              <w:rPr>
                <w:rFonts w:cstheme="minorHAnsi"/>
                <w:i/>
                <w:iCs/>
              </w:rPr>
              <w:t xml:space="preserve">í sa a platnej registrácii </w:t>
            </w:r>
            <w:r w:rsidRPr="00140277">
              <w:rPr>
                <w:rFonts w:cstheme="minorHAnsi"/>
                <w:i/>
                <w:iCs/>
              </w:rPr>
              <w:t xml:space="preserve"> v </w:t>
            </w:r>
            <w:r w:rsidRPr="00140277">
              <w:rPr>
                <w:rFonts w:cstheme="minorHAnsi"/>
                <w:i/>
                <w:iCs/>
              </w:rPr>
              <w:lastRenderedPageBreak/>
              <w:t xml:space="preserve">Zozname hospodárskych subjektov vedených ÚVO. </w:t>
            </w:r>
          </w:p>
          <w:p w14:paraId="17275743" w14:textId="77777777" w:rsidR="00960D79" w:rsidRDefault="00960D79" w:rsidP="00960D79">
            <w:pPr>
              <w:jc w:val="both"/>
              <w:rPr>
                <w:rFonts w:ascii="Calibri" w:eastAsia="Times New Roman" w:hAnsi="Calibri" w:cs="Times New Roman"/>
                <w:color w:val="000000"/>
                <w:sz w:val="24"/>
                <w:szCs w:val="24"/>
                <w:lang w:eastAsia="sk-SK"/>
              </w:rPr>
            </w:pPr>
          </w:p>
          <w:p w14:paraId="5B4B5418" w14:textId="77777777" w:rsidR="00960D79" w:rsidRDefault="00960D79" w:rsidP="00960D79">
            <w:pPr>
              <w:jc w:val="both"/>
              <w:rPr>
                <w:rFonts w:ascii="Calibri" w:eastAsia="Times New Roman" w:hAnsi="Calibri" w:cs="Times New Roman"/>
                <w:color w:val="000000"/>
                <w:sz w:val="24"/>
                <w:szCs w:val="24"/>
                <w:lang w:eastAsia="sk-SK"/>
              </w:rPr>
            </w:pPr>
          </w:p>
          <w:p w14:paraId="73E603BE" w14:textId="77777777" w:rsidR="00960D79" w:rsidRDefault="00960D79" w:rsidP="00960D79">
            <w:pPr>
              <w:jc w:val="both"/>
              <w:rPr>
                <w:rFonts w:ascii="Calibri" w:eastAsia="Times New Roman" w:hAnsi="Calibri" w:cs="Times New Roman"/>
                <w:color w:val="000000"/>
                <w:sz w:val="24"/>
                <w:szCs w:val="24"/>
                <w:lang w:eastAsia="sk-SK"/>
              </w:rPr>
            </w:pPr>
          </w:p>
          <w:p w14:paraId="5A2A86DC" w14:textId="77777777" w:rsidR="00960D79" w:rsidRDefault="00960D79" w:rsidP="00960D79">
            <w:pPr>
              <w:jc w:val="both"/>
              <w:rPr>
                <w:rFonts w:ascii="Calibri" w:eastAsia="Times New Roman" w:hAnsi="Calibri" w:cs="Times New Roman"/>
                <w:color w:val="000000"/>
                <w:sz w:val="24"/>
                <w:szCs w:val="24"/>
                <w:lang w:eastAsia="sk-SK"/>
              </w:rPr>
            </w:pPr>
          </w:p>
          <w:p w14:paraId="2C84830F" w14:textId="77777777" w:rsidR="00960D79" w:rsidRDefault="00960D79" w:rsidP="00960D79">
            <w:pPr>
              <w:jc w:val="both"/>
            </w:pPr>
            <w:bookmarkStart w:id="2" w:name="_Hlk89362344"/>
          </w:p>
          <w:p w14:paraId="72A4A7D2" w14:textId="1823F8C7" w:rsidR="00960D79" w:rsidRDefault="00960D79" w:rsidP="00960D79">
            <w:pPr>
              <w:jc w:val="both"/>
            </w:pPr>
          </w:p>
          <w:p w14:paraId="36AE8415" w14:textId="476B6125" w:rsidR="00960D79" w:rsidRPr="00A255EC" w:rsidRDefault="00960D79" w:rsidP="00A255EC">
            <w:pPr>
              <w:jc w:val="both"/>
            </w:pPr>
            <w:r>
              <w:t>D</w:t>
            </w:r>
            <w:r w:rsidRPr="00795009">
              <w:t xml:space="preserve">oklad o oprávnení dodávať tovar, uskutočňovať stavebné práce alebo poskytovať službu, ktorý zodpovedá predmetu zákazky nie staršieho ako 3 mesiace od vyhlásenia výzvy na predkladanie </w:t>
            </w:r>
            <w:r>
              <w:t>cenovej ponuky</w:t>
            </w:r>
            <w:r w:rsidRPr="00795009">
              <w:t>.</w:t>
            </w:r>
            <w:bookmarkEnd w:id="2"/>
          </w:p>
        </w:tc>
      </w:tr>
      <w:tr w:rsidR="00960D79" w:rsidRPr="002318F1" w14:paraId="6919CB1D" w14:textId="77777777" w:rsidTr="00AB413F">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566516BE" w14:textId="36E7A964" w:rsidR="0091672D" w:rsidRDefault="00960D79" w:rsidP="0091672D">
            <w:pPr>
              <w:jc w:val="both"/>
              <w:rPr>
                <w:rFonts w:eastAsia="Times New Roman" w:cstheme="minorHAnsi"/>
                <w:b/>
                <w:bCs/>
                <w:color w:val="000000"/>
                <w:lang w:eastAsia="sk-SK"/>
              </w:rPr>
            </w:pPr>
            <w:r w:rsidRPr="002318F1">
              <w:rPr>
                <w:rFonts w:eastAsia="Times New Roman" w:cstheme="minorHAnsi"/>
                <w:b/>
                <w:bCs/>
                <w:color w:val="000000"/>
                <w:lang w:eastAsia="sk-SK"/>
              </w:rPr>
              <w:lastRenderedPageBreak/>
              <w:t>Dodávateľ je povinný dokladovať podmienku  finančného a ekonomického postavenia, technickej spôsobilosti alebo odbornej spôsobilosti</w:t>
            </w:r>
            <w:r w:rsidRPr="002318F1">
              <w:rPr>
                <w:rStyle w:val="Odkaznapoznmkupodiarou"/>
                <w:rFonts w:eastAsia="Times New Roman" w:cstheme="minorHAnsi"/>
                <w:b/>
                <w:bCs/>
                <w:color w:val="000000"/>
                <w:lang w:eastAsia="sk-SK"/>
              </w:rPr>
              <w:footnoteReference w:id="4"/>
            </w:r>
          </w:p>
          <w:p w14:paraId="705A44E8" w14:textId="77777777" w:rsidR="0091672D" w:rsidRPr="0091672D" w:rsidRDefault="0091672D" w:rsidP="0091672D">
            <w:pPr>
              <w:jc w:val="both"/>
              <w:rPr>
                <w:rFonts w:eastAsia="Times New Roman" w:cstheme="minorHAnsi"/>
                <w:b/>
                <w:bCs/>
                <w:color w:val="000000"/>
                <w:lang w:eastAsia="sk-SK"/>
              </w:rPr>
            </w:pPr>
          </w:p>
          <w:p w14:paraId="454912C3" w14:textId="0566DE26" w:rsidR="00960D79" w:rsidRDefault="00960D79" w:rsidP="00960D79">
            <w:pPr>
              <w:pStyle w:val="Odsekzoznamu"/>
              <w:numPr>
                <w:ilvl w:val="0"/>
                <w:numId w:val="1"/>
              </w:numPr>
              <w:spacing w:after="0" w:line="240" w:lineRule="auto"/>
              <w:ind w:left="164" w:hanging="173"/>
              <w:jc w:val="both"/>
              <w:rPr>
                <w:rFonts w:asciiTheme="minorHAnsi" w:eastAsia="Times New Roman" w:hAnsiTheme="minorHAnsi" w:cstheme="minorHAnsi"/>
                <w:bCs/>
                <w:color w:val="000000"/>
                <w:lang w:eastAsia="sk-SK"/>
              </w:rPr>
            </w:pPr>
            <w:r w:rsidRPr="002318F1">
              <w:rPr>
                <w:rFonts w:asciiTheme="minorHAnsi" w:eastAsia="Times New Roman" w:hAnsiTheme="minorHAnsi" w:cstheme="minorHAnsi"/>
                <w:bCs/>
                <w:color w:val="000000"/>
                <w:lang w:eastAsia="sk-SK"/>
              </w:rPr>
              <w:t>prehľadom o celkovom obrate podľa Usmernenia,</w:t>
            </w:r>
          </w:p>
          <w:p w14:paraId="372E14B0" w14:textId="6A42C598" w:rsidR="006F0D1A" w:rsidRDefault="006F0D1A" w:rsidP="00C044C1">
            <w:pPr>
              <w:jc w:val="both"/>
              <w:rPr>
                <w:rFonts w:eastAsia="Times New Roman" w:cstheme="minorHAnsi"/>
                <w:bCs/>
                <w:color w:val="000000"/>
                <w:lang w:eastAsia="sk-SK"/>
              </w:rPr>
            </w:pPr>
          </w:p>
          <w:p w14:paraId="1EA33728" w14:textId="77777777" w:rsidR="00127AB1" w:rsidRPr="00C044C1" w:rsidRDefault="00127AB1" w:rsidP="00C044C1">
            <w:pPr>
              <w:jc w:val="both"/>
              <w:rPr>
                <w:rFonts w:eastAsia="Times New Roman" w:cstheme="minorHAnsi"/>
                <w:bCs/>
                <w:color w:val="000000"/>
                <w:lang w:eastAsia="sk-SK"/>
              </w:rPr>
            </w:pPr>
          </w:p>
          <w:p w14:paraId="1F61A094" w14:textId="39C5BA2A" w:rsidR="00960D79" w:rsidRDefault="00960D79" w:rsidP="00960D79">
            <w:pPr>
              <w:pStyle w:val="Odsekzoznamu"/>
              <w:numPr>
                <w:ilvl w:val="0"/>
                <w:numId w:val="1"/>
              </w:numPr>
              <w:spacing w:after="0" w:line="240" w:lineRule="auto"/>
              <w:ind w:left="164" w:hanging="173"/>
              <w:jc w:val="both"/>
              <w:rPr>
                <w:rFonts w:asciiTheme="minorHAnsi" w:eastAsia="Times New Roman" w:hAnsiTheme="minorHAnsi" w:cstheme="minorHAnsi"/>
                <w:bCs/>
                <w:color w:val="000000"/>
                <w:lang w:eastAsia="sk-SK"/>
              </w:rPr>
            </w:pPr>
            <w:r w:rsidRPr="002318F1">
              <w:rPr>
                <w:rFonts w:asciiTheme="minorHAnsi" w:eastAsia="Times New Roman" w:hAnsiTheme="minorHAnsi" w:cstheme="minorHAnsi"/>
                <w:bCs/>
                <w:color w:val="000000"/>
                <w:lang w:eastAsia="sk-SK"/>
              </w:rPr>
              <w:t>zoznamom dodávok tovaru alebo poskytnutých služieb za predchádzajúce tri roky od vyhlásenia zákazky s uvedením cien, lehôt dodania a odberateľov pri zákazkách na dodanie tovaru alebo poskytnutia služby,</w:t>
            </w:r>
          </w:p>
          <w:p w14:paraId="7183BFA3" w14:textId="77777777" w:rsidR="006F0D1A" w:rsidRPr="0091672D" w:rsidRDefault="006F0D1A" w:rsidP="006F0D1A">
            <w:pPr>
              <w:jc w:val="both"/>
              <w:rPr>
                <w:rFonts w:eastAsia="Times New Roman" w:cstheme="minorHAnsi"/>
                <w:bCs/>
                <w:color w:val="000000"/>
                <w:lang w:eastAsia="sk-SK"/>
              </w:rPr>
            </w:pPr>
          </w:p>
          <w:p w14:paraId="7F5A0A27" w14:textId="7ECEC310" w:rsidR="00960D79" w:rsidRDefault="00960D79" w:rsidP="00960D79">
            <w:pPr>
              <w:pStyle w:val="Odsekzoznamu"/>
              <w:numPr>
                <w:ilvl w:val="0"/>
                <w:numId w:val="1"/>
              </w:numPr>
              <w:spacing w:after="0" w:line="240" w:lineRule="auto"/>
              <w:ind w:left="164" w:hanging="173"/>
              <w:jc w:val="both"/>
              <w:rPr>
                <w:rFonts w:asciiTheme="minorHAnsi" w:eastAsia="Times New Roman" w:hAnsiTheme="minorHAnsi" w:cstheme="minorHAnsi"/>
                <w:bCs/>
                <w:color w:val="000000"/>
                <w:lang w:eastAsia="sk-SK"/>
              </w:rPr>
            </w:pPr>
            <w:r w:rsidRPr="002318F1">
              <w:rPr>
                <w:rFonts w:asciiTheme="minorHAnsi" w:eastAsia="Times New Roman" w:hAnsiTheme="minorHAnsi" w:cstheme="minorHAnsi"/>
                <w:bCs/>
                <w:color w:val="000000"/>
                <w:lang w:eastAsia="sk-SK"/>
              </w:rPr>
              <w:t>ak ide o stavebné práce alebo služby, údajmi o vzdelaní a odbornej praxi alebo o odbornej kvalifikácií osôb určených na plnenie zmluvy</w:t>
            </w:r>
            <w:r w:rsidR="00654F5B" w:rsidRPr="00654F5B">
              <w:rPr>
                <w:rFonts w:asciiTheme="minorHAnsi" w:eastAsia="Times New Roman" w:hAnsiTheme="minorHAnsi" w:cstheme="minorHAnsi"/>
                <w:bCs/>
                <w:color w:val="000000"/>
                <w:vertAlign w:val="superscript"/>
                <w:lang w:eastAsia="sk-SK"/>
              </w:rPr>
              <w:t>4</w:t>
            </w:r>
            <w:r w:rsidRPr="002318F1">
              <w:rPr>
                <w:rFonts w:asciiTheme="minorHAnsi" w:eastAsia="Times New Roman" w:hAnsiTheme="minorHAnsi" w:cstheme="minorHAnsi"/>
                <w:bCs/>
                <w:color w:val="000000"/>
                <w:lang w:eastAsia="sk-SK"/>
              </w:rPr>
              <w:t>,</w:t>
            </w:r>
          </w:p>
          <w:p w14:paraId="651F2963" w14:textId="77777777" w:rsidR="00D05EF6" w:rsidRPr="0091672D" w:rsidRDefault="00D05EF6" w:rsidP="00D05EF6">
            <w:pPr>
              <w:pStyle w:val="Odsekzoznamu"/>
              <w:rPr>
                <w:rFonts w:asciiTheme="minorHAnsi" w:eastAsia="Times New Roman" w:hAnsiTheme="minorHAnsi" w:cstheme="minorHAnsi"/>
                <w:bCs/>
                <w:color w:val="000000"/>
                <w:lang w:eastAsia="sk-SK"/>
              </w:rPr>
            </w:pPr>
          </w:p>
          <w:p w14:paraId="3C4489CE" w14:textId="6A1DAAF6" w:rsidR="00960D79" w:rsidRPr="00FB5149" w:rsidRDefault="00960D79" w:rsidP="00960D79">
            <w:pPr>
              <w:pStyle w:val="Odsekzoznamu"/>
              <w:numPr>
                <w:ilvl w:val="0"/>
                <w:numId w:val="1"/>
              </w:numPr>
              <w:spacing w:after="0" w:line="240" w:lineRule="auto"/>
              <w:ind w:left="164" w:hanging="173"/>
              <w:jc w:val="both"/>
              <w:rPr>
                <w:rFonts w:asciiTheme="minorHAnsi" w:eastAsia="Times New Roman" w:hAnsiTheme="minorHAnsi" w:cstheme="minorHAnsi"/>
                <w:bCs/>
                <w:color w:val="000000"/>
                <w:lang w:eastAsia="sk-SK"/>
              </w:rPr>
            </w:pPr>
            <w:r w:rsidRPr="002318F1">
              <w:rPr>
                <w:rFonts w:asciiTheme="minorHAnsi" w:eastAsia="Times New Roman" w:hAnsiTheme="minorHAnsi" w:cstheme="minorHAnsi"/>
                <w:bCs/>
                <w:color w:val="000000"/>
                <w:lang w:eastAsia="sk-SK"/>
              </w:rPr>
              <w:t>údajmi o strojovom, prevádzkovom alebo technickom vybavení, ktoré má uchádzač alebo záujemca k dispozícií na uskutočnenie stavebných prác alebo na poskytnutie služby,</w:t>
            </w:r>
            <w:r w:rsidR="00654F5B">
              <w:rPr>
                <w:rFonts w:asciiTheme="minorHAnsi" w:eastAsia="Times New Roman" w:hAnsiTheme="minorHAnsi" w:cstheme="minorHAnsi"/>
                <w:color w:val="000000"/>
                <w:vertAlign w:val="superscript"/>
                <w:lang w:eastAsia="sk-SK"/>
              </w:rPr>
              <w:t>4</w:t>
            </w:r>
          </w:p>
          <w:p w14:paraId="452909EB" w14:textId="77777777" w:rsidR="00FB5149" w:rsidRPr="0091672D" w:rsidRDefault="00FB5149" w:rsidP="00FB5149">
            <w:pPr>
              <w:jc w:val="both"/>
              <w:rPr>
                <w:rFonts w:eastAsia="Times New Roman" w:cstheme="minorHAnsi"/>
                <w:bCs/>
                <w:color w:val="000000"/>
                <w:lang w:eastAsia="sk-SK"/>
              </w:rPr>
            </w:pPr>
          </w:p>
          <w:p w14:paraId="2C67859E" w14:textId="77777777" w:rsidR="00960D79" w:rsidRPr="002318F1" w:rsidRDefault="00960D79" w:rsidP="00960D79">
            <w:pPr>
              <w:pStyle w:val="Odsekzoznamu"/>
              <w:numPr>
                <w:ilvl w:val="0"/>
                <w:numId w:val="1"/>
              </w:numPr>
              <w:spacing w:after="0" w:line="240" w:lineRule="auto"/>
              <w:ind w:left="164" w:hanging="173"/>
              <w:jc w:val="both"/>
              <w:rPr>
                <w:rFonts w:asciiTheme="minorHAnsi" w:eastAsia="Times New Roman" w:hAnsiTheme="minorHAnsi" w:cstheme="minorHAnsi"/>
                <w:b/>
                <w:bCs/>
                <w:color w:val="000000"/>
                <w:lang w:eastAsia="sk-SK"/>
              </w:rPr>
            </w:pPr>
            <w:r w:rsidRPr="002318F1">
              <w:rPr>
                <w:rFonts w:asciiTheme="minorHAnsi" w:eastAsia="Times New Roman" w:hAnsiTheme="minorHAnsi" w:cstheme="minorHAnsi"/>
                <w:bCs/>
                <w:color w:val="000000"/>
                <w:lang w:eastAsia="sk-SK"/>
              </w:rPr>
              <w:t xml:space="preserve">pri stavebných prácach referenciami  od jedného alebo niekoľkých  užívateľov stavieb, ktorým v predchádzajúcich 5 rokoch uskutočnil stavebné práce obdobného charakteru približne v sume nie nižšej, ako je suma predpokladanej hodnoty podľa Usmernenia. </w:t>
            </w:r>
          </w:p>
        </w:tc>
        <w:tc>
          <w:tcPr>
            <w:tcW w:w="4531" w:type="dxa"/>
            <w:gridSpan w:val="2"/>
          </w:tcPr>
          <w:p w14:paraId="0F0F5CC5" w14:textId="7DBC8829" w:rsidR="00C044C1" w:rsidRDefault="00C044C1" w:rsidP="00C044C1">
            <w:pPr>
              <w:jc w:val="both"/>
              <w:rPr>
                <w:rFonts w:eastAsia="Times New Roman" w:cstheme="minorHAnsi"/>
                <w:b/>
                <w:bCs/>
                <w:color w:val="000000"/>
                <w:lang w:eastAsia="sk-SK"/>
              </w:rPr>
            </w:pPr>
            <w:r w:rsidRPr="00C044C1">
              <w:rPr>
                <w:rFonts w:eastAsia="Times New Roman" w:cstheme="minorHAnsi"/>
                <w:b/>
                <w:bCs/>
                <w:color w:val="000000"/>
                <w:lang w:eastAsia="sk-SK"/>
              </w:rPr>
              <w:t>Spôsob predloženia – typ dokladov, ktorý má potencionálny dodávateľ predložiť:</w:t>
            </w:r>
          </w:p>
          <w:p w14:paraId="44C091AB" w14:textId="77777777" w:rsidR="0091672D" w:rsidRPr="00C044C1" w:rsidRDefault="0091672D" w:rsidP="00C044C1">
            <w:pPr>
              <w:jc w:val="both"/>
              <w:rPr>
                <w:rFonts w:eastAsia="Times New Roman" w:cstheme="minorHAnsi"/>
                <w:b/>
                <w:bCs/>
                <w:color w:val="000000"/>
                <w:lang w:eastAsia="sk-SK"/>
              </w:rPr>
            </w:pPr>
          </w:p>
          <w:p w14:paraId="4EA9DB0B" w14:textId="77777777" w:rsidR="00127AB1" w:rsidRPr="00C3655F" w:rsidRDefault="00127AB1" w:rsidP="00127AB1">
            <w:pPr>
              <w:tabs>
                <w:tab w:val="left" w:pos="2955"/>
              </w:tabs>
              <w:rPr>
                <w:rFonts w:cstheme="minorHAnsi"/>
                <w:sz w:val="24"/>
                <w:szCs w:val="24"/>
              </w:rPr>
            </w:pPr>
            <w:r w:rsidRPr="001C391F">
              <w:rPr>
                <w:rFonts w:ascii="Calibri" w:eastAsia="Calibri" w:hAnsi="Calibri" w:cs="Calibri"/>
                <w:i/>
                <w:iCs/>
              </w:rPr>
              <w:t>Výkaz ziskov a</w:t>
            </w:r>
            <w:r>
              <w:rPr>
                <w:rFonts w:ascii="Calibri" w:eastAsia="Calibri" w:hAnsi="Calibri" w:cs="Calibri"/>
                <w:i/>
                <w:iCs/>
              </w:rPr>
              <w:t> </w:t>
            </w:r>
            <w:r w:rsidRPr="001C391F">
              <w:rPr>
                <w:rFonts w:ascii="Calibri" w:eastAsia="Calibri" w:hAnsi="Calibri" w:cs="Calibri"/>
                <w:i/>
                <w:iCs/>
              </w:rPr>
              <w:t>strát</w:t>
            </w:r>
            <w:r>
              <w:rPr>
                <w:rFonts w:ascii="Calibri" w:eastAsia="Calibri" w:hAnsi="Calibri" w:cs="Calibri"/>
                <w:i/>
                <w:iCs/>
              </w:rPr>
              <w:t xml:space="preserve"> alebo V</w:t>
            </w:r>
            <w:r w:rsidRPr="001C391F">
              <w:rPr>
                <w:rFonts w:ascii="Calibri" w:eastAsia="Calibri" w:hAnsi="Calibri" w:cs="Calibri"/>
                <w:i/>
                <w:iCs/>
              </w:rPr>
              <w:t xml:space="preserve">ýkaz o príjmoch a výdavkoch za posledný </w:t>
            </w:r>
            <w:r>
              <w:rPr>
                <w:rFonts w:ascii="Calibri" w:eastAsia="Calibri" w:hAnsi="Calibri" w:cs="Calibri"/>
                <w:i/>
                <w:iCs/>
              </w:rPr>
              <w:t xml:space="preserve">uzatvorený </w:t>
            </w:r>
            <w:r w:rsidRPr="001C391F">
              <w:rPr>
                <w:rFonts w:ascii="Calibri" w:eastAsia="Calibri" w:hAnsi="Calibri" w:cs="Calibri"/>
                <w:i/>
                <w:iCs/>
              </w:rPr>
              <w:t>hospodársky</w:t>
            </w:r>
            <w:r>
              <w:rPr>
                <w:rFonts w:ascii="Calibri" w:eastAsia="Calibri" w:hAnsi="Calibri" w:cs="Calibri"/>
                <w:i/>
                <w:iCs/>
              </w:rPr>
              <w:t xml:space="preserve"> rok.</w:t>
            </w:r>
          </w:p>
          <w:p w14:paraId="288EA706" w14:textId="03AA4A0E" w:rsidR="0091672D" w:rsidRDefault="0091672D" w:rsidP="0091672D">
            <w:pPr>
              <w:jc w:val="both"/>
              <w:rPr>
                <w:i/>
                <w:iCs/>
              </w:rPr>
            </w:pPr>
            <w:r w:rsidRPr="00795009">
              <w:rPr>
                <w:i/>
                <w:iCs/>
              </w:rPr>
              <w:t xml:space="preserve">Uvedenú skutočnosť je možné </w:t>
            </w:r>
            <w:r>
              <w:rPr>
                <w:i/>
                <w:iCs/>
              </w:rPr>
              <w:t>predbežne</w:t>
            </w:r>
            <w:r w:rsidRPr="00795009">
              <w:rPr>
                <w:i/>
                <w:iCs/>
              </w:rPr>
              <w:t xml:space="preserve"> nahradiť čestným vyhlásením.</w:t>
            </w:r>
          </w:p>
          <w:p w14:paraId="709779C2" w14:textId="77777777" w:rsidR="006F0D1A" w:rsidRDefault="006F0D1A" w:rsidP="00C044C1">
            <w:pPr>
              <w:tabs>
                <w:tab w:val="left" w:pos="2955"/>
              </w:tabs>
              <w:rPr>
                <w:rFonts w:cstheme="minorHAnsi"/>
                <w:color w:val="000000" w:themeColor="text1"/>
              </w:rPr>
            </w:pPr>
          </w:p>
          <w:p w14:paraId="6D09766A" w14:textId="77777777" w:rsidR="00127AB1" w:rsidRDefault="00127AB1" w:rsidP="00127AB1">
            <w:pPr>
              <w:tabs>
                <w:tab w:val="left" w:pos="2955"/>
              </w:tabs>
              <w:rPr>
                <w:rFonts w:cstheme="minorHAnsi"/>
              </w:rPr>
            </w:pPr>
          </w:p>
          <w:p w14:paraId="40D04AE8" w14:textId="11D6806C" w:rsidR="00127AB1" w:rsidRDefault="00127AB1" w:rsidP="00127AB1">
            <w:pPr>
              <w:tabs>
                <w:tab w:val="left" w:pos="2955"/>
              </w:tabs>
              <w:rPr>
                <w:rFonts w:cstheme="minorHAnsi"/>
              </w:rPr>
            </w:pPr>
            <w:r>
              <w:rPr>
                <w:rFonts w:cstheme="minorHAnsi"/>
              </w:rPr>
              <w:t>Nepožaduje sa</w:t>
            </w:r>
          </w:p>
          <w:p w14:paraId="454AEA60" w14:textId="77777777" w:rsidR="008522E1" w:rsidRPr="008522E1" w:rsidRDefault="008522E1" w:rsidP="00C044C1">
            <w:pPr>
              <w:tabs>
                <w:tab w:val="left" w:pos="2955"/>
              </w:tabs>
              <w:rPr>
                <w:rFonts w:cstheme="minorHAnsi"/>
                <w:sz w:val="16"/>
                <w:szCs w:val="16"/>
              </w:rPr>
            </w:pPr>
          </w:p>
          <w:p w14:paraId="6FE686F9" w14:textId="77777777" w:rsidR="006F0D1A" w:rsidRDefault="006F0D1A" w:rsidP="00C044C1">
            <w:pPr>
              <w:tabs>
                <w:tab w:val="left" w:pos="2955"/>
              </w:tabs>
              <w:rPr>
                <w:rFonts w:cstheme="minorHAnsi"/>
              </w:rPr>
            </w:pPr>
          </w:p>
          <w:p w14:paraId="0499DE99" w14:textId="77777777" w:rsidR="006F0D1A" w:rsidRDefault="006F0D1A" w:rsidP="00C044C1">
            <w:pPr>
              <w:tabs>
                <w:tab w:val="left" w:pos="2955"/>
              </w:tabs>
              <w:rPr>
                <w:rFonts w:cstheme="minorHAnsi"/>
              </w:rPr>
            </w:pPr>
          </w:p>
          <w:p w14:paraId="19CF6E49" w14:textId="77777777" w:rsidR="006F0D1A" w:rsidRPr="00D05EF6" w:rsidRDefault="006F0D1A" w:rsidP="00C044C1">
            <w:pPr>
              <w:tabs>
                <w:tab w:val="left" w:pos="2955"/>
              </w:tabs>
              <w:rPr>
                <w:rFonts w:cstheme="minorHAnsi"/>
                <w:sz w:val="16"/>
                <w:szCs w:val="16"/>
              </w:rPr>
            </w:pPr>
          </w:p>
          <w:p w14:paraId="4ED10E37" w14:textId="77777777" w:rsidR="00127AB1" w:rsidRDefault="00127AB1" w:rsidP="00C044C1">
            <w:pPr>
              <w:tabs>
                <w:tab w:val="left" w:pos="2955"/>
              </w:tabs>
              <w:rPr>
                <w:rFonts w:cstheme="minorHAnsi"/>
              </w:rPr>
            </w:pPr>
          </w:p>
          <w:p w14:paraId="21FD0F5C" w14:textId="7687B253" w:rsidR="006F0D1A" w:rsidRDefault="006F0D1A" w:rsidP="00C044C1">
            <w:pPr>
              <w:tabs>
                <w:tab w:val="left" w:pos="2955"/>
              </w:tabs>
              <w:rPr>
                <w:rFonts w:cstheme="minorHAnsi"/>
              </w:rPr>
            </w:pPr>
            <w:r>
              <w:rPr>
                <w:rFonts w:cstheme="minorHAnsi"/>
              </w:rPr>
              <w:t>Nepožaduje sa</w:t>
            </w:r>
          </w:p>
          <w:p w14:paraId="1BF0A311" w14:textId="77777777" w:rsidR="00D05EF6" w:rsidRDefault="00D05EF6" w:rsidP="00C044C1">
            <w:pPr>
              <w:tabs>
                <w:tab w:val="left" w:pos="2955"/>
              </w:tabs>
              <w:rPr>
                <w:rFonts w:cstheme="minorHAnsi"/>
              </w:rPr>
            </w:pPr>
          </w:p>
          <w:p w14:paraId="6B3C14B6" w14:textId="77777777" w:rsidR="00D05EF6" w:rsidRDefault="00D05EF6" w:rsidP="00C044C1">
            <w:pPr>
              <w:tabs>
                <w:tab w:val="left" w:pos="2955"/>
              </w:tabs>
              <w:rPr>
                <w:rFonts w:cstheme="minorHAnsi"/>
              </w:rPr>
            </w:pPr>
          </w:p>
          <w:p w14:paraId="7445D454" w14:textId="77777777" w:rsidR="00FB5149" w:rsidRDefault="00FB5149" w:rsidP="00C044C1">
            <w:pPr>
              <w:tabs>
                <w:tab w:val="left" w:pos="2955"/>
              </w:tabs>
              <w:rPr>
                <w:rFonts w:cstheme="minorHAnsi"/>
              </w:rPr>
            </w:pPr>
          </w:p>
          <w:p w14:paraId="5621C97F" w14:textId="056E51D4" w:rsidR="00D05EF6" w:rsidRDefault="00D05EF6" w:rsidP="00C044C1">
            <w:pPr>
              <w:tabs>
                <w:tab w:val="left" w:pos="2955"/>
              </w:tabs>
              <w:rPr>
                <w:rFonts w:cstheme="minorHAnsi"/>
              </w:rPr>
            </w:pPr>
            <w:r>
              <w:rPr>
                <w:rFonts w:cstheme="minorHAnsi"/>
              </w:rPr>
              <w:t>Nepožaduje sa</w:t>
            </w:r>
          </w:p>
          <w:p w14:paraId="3A4C942A" w14:textId="77777777" w:rsidR="00D05EF6" w:rsidRDefault="00D05EF6" w:rsidP="00C044C1">
            <w:pPr>
              <w:tabs>
                <w:tab w:val="left" w:pos="2955"/>
              </w:tabs>
              <w:rPr>
                <w:rFonts w:cstheme="minorHAnsi"/>
              </w:rPr>
            </w:pPr>
          </w:p>
          <w:p w14:paraId="0437B223" w14:textId="77777777" w:rsidR="00D05EF6" w:rsidRDefault="00D05EF6" w:rsidP="00C044C1">
            <w:pPr>
              <w:tabs>
                <w:tab w:val="left" w:pos="2955"/>
              </w:tabs>
              <w:rPr>
                <w:rFonts w:cstheme="minorHAnsi"/>
              </w:rPr>
            </w:pPr>
          </w:p>
          <w:p w14:paraId="568D16C4" w14:textId="77777777" w:rsidR="00D05EF6" w:rsidRDefault="00D05EF6" w:rsidP="00C044C1">
            <w:pPr>
              <w:tabs>
                <w:tab w:val="left" w:pos="2955"/>
              </w:tabs>
              <w:rPr>
                <w:rFonts w:cstheme="minorHAnsi"/>
              </w:rPr>
            </w:pPr>
          </w:p>
          <w:p w14:paraId="085A47C7" w14:textId="77777777" w:rsidR="0091672D" w:rsidRDefault="0091672D" w:rsidP="00C044C1">
            <w:pPr>
              <w:tabs>
                <w:tab w:val="left" w:pos="2955"/>
              </w:tabs>
              <w:rPr>
                <w:rFonts w:cstheme="minorHAnsi"/>
              </w:rPr>
            </w:pPr>
          </w:p>
          <w:p w14:paraId="1A7DD9D0" w14:textId="12250F21" w:rsidR="00D05EF6" w:rsidRPr="004F4579" w:rsidRDefault="004D2895" w:rsidP="00C044C1">
            <w:pPr>
              <w:tabs>
                <w:tab w:val="left" w:pos="2955"/>
              </w:tabs>
              <w:rPr>
                <w:rFonts w:cstheme="minorHAnsi"/>
                <w:i/>
                <w:iCs/>
                <w:color w:val="FF0000"/>
              </w:rPr>
            </w:pPr>
            <w:r w:rsidRPr="004F4579">
              <w:rPr>
                <w:rFonts w:cstheme="minorHAnsi"/>
                <w:i/>
                <w:iCs/>
              </w:rPr>
              <w:t>Referenčný list</w:t>
            </w:r>
            <w:r w:rsidR="00AA7244" w:rsidRPr="004F4579">
              <w:rPr>
                <w:rFonts w:cstheme="minorHAnsi"/>
                <w:i/>
                <w:iCs/>
              </w:rPr>
              <w:t xml:space="preserve"> </w:t>
            </w:r>
            <w:r w:rsidR="004F4579" w:rsidRPr="004F4579">
              <w:rPr>
                <w:rFonts w:cstheme="minorHAnsi"/>
                <w:i/>
                <w:iCs/>
              </w:rPr>
              <w:t>stavebných prác</w:t>
            </w:r>
          </w:p>
        </w:tc>
      </w:tr>
      <w:tr w:rsidR="00960D79" w14:paraId="4C640E3F" w14:textId="77777777" w:rsidTr="00AB413F">
        <w:tc>
          <w:tcPr>
            <w:tcW w:w="4531" w:type="dxa"/>
            <w:vAlign w:val="center"/>
          </w:tcPr>
          <w:p w14:paraId="1D920D7A" w14:textId="77777777" w:rsidR="00960D79" w:rsidRDefault="00960D79" w:rsidP="00960D79">
            <w:pPr>
              <w:tabs>
                <w:tab w:val="left" w:pos="2955"/>
              </w:tabs>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Pr>
          <w:p w14:paraId="7D87444B" w14:textId="77777777" w:rsidR="00775548" w:rsidRDefault="00775548" w:rsidP="00775548">
            <w:pPr>
              <w:tabs>
                <w:tab w:val="left" w:pos="2955"/>
              </w:tabs>
              <w:jc w:val="center"/>
              <w:rPr>
                <w:rFonts w:eastAsia="Times New Roman" w:cstheme="minorHAnsi"/>
                <w:bCs/>
                <w:color w:val="000000"/>
                <w:lang w:eastAsia="sk-SK"/>
              </w:rPr>
            </w:pPr>
            <w:r>
              <w:rPr>
                <w:rFonts w:eastAsia="Times New Roman" w:cstheme="minorHAnsi"/>
                <w:bCs/>
                <w:color w:val="000000"/>
                <w:lang w:eastAsia="sk-SK"/>
              </w:rPr>
              <w:t>Potenciálny dodávateľ môže predbežne nahradiť doklady na preukázanie splnenia podmienok účasti osobnostného postavenia, ako aj finančného a ekonomického postavenia, technickej spôsobilosti alebo odbornej spôsobilosti čestným vyhlásením, pričom na požiadanie poskytne prijímateľovi/obstarávateľovi doklady (v lehote 5 pracovných dní nie staršie ako 3 mesiace od vyhlásenia výzvy na predkladanie cenovej ponuky), ktoré čestným vyhlásením nahradil.</w:t>
            </w:r>
          </w:p>
          <w:p w14:paraId="071BB10E" w14:textId="65EC8236" w:rsidR="00960D79" w:rsidRPr="001111B3" w:rsidRDefault="00775548" w:rsidP="00775548">
            <w:pPr>
              <w:tabs>
                <w:tab w:val="left" w:pos="2955"/>
              </w:tabs>
              <w:jc w:val="center"/>
              <w:rPr>
                <w:rFonts w:eastAsia="Times New Roman" w:cstheme="minorHAnsi"/>
                <w:bCs/>
                <w:color w:val="000000"/>
                <w:lang w:eastAsia="sk-SK"/>
              </w:rPr>
            </w:pPr>
            <w:r w:rsidRPr="000169EB">
              <w:rPr>
                <w:rFonts w:eastAsia="Times New Roman" w:cstheme="minorHAnsi"/>
                <w:bCs/>
                <w:i/>
                <w:iCs/>
                <w:color w:val="000000"/>
                <w:lang w:eastAsia="sk-SK"/>
              </w:rPr>
              <w:t>Podrobné definovanie podmienok účasti je uvedené v Súťažných podkladoch, ktoré tvoria prílohu č. 1 k tejto Výzve</w:t>
            </w:r>
            <w:r w:rsidR="002360BC">
              <w:rPr>
                <w:rFonts w:eastAsia="Times New Roman" w:cstheme="minorHAnsi"/>
                <w:bCs/>
                <w:i/>
                <w:iCs/>
                <w:color w:val="000000"/>
                <w:lang w:eastAsia="sk-SK"/>
              </w:rPr>
              <w:t>.</w:t>
            </w:r>
          </w:p>
        </w:tc>
      </w:tr>
    </w:tbl>
    <w:p w14:paraId="35836E83" w14:textId="77777777" w:rsidR="002318F1" w:rsidRDefault="002318F1" w:rsidP="002318F1">
      <w:pPr>
        <w:tabs>
          <w:tab w:val="left" w:pos="2955"/>
        </w:tabs>
        <w:jc w:val="center"/>
      </w:pPr>
    </w:p>
    <w:tbl>
      <w:tblPr>
        <w:tblStyle w:val="Mriekatabuky"/>
        <w:tblW w:w="0" w:type="auto"/>
        <w:tblLook w:val="04A0" w:firstRow="1" w:lastRow="0" w:firstColumn="1" w:lastColumn="0" w:noHBand="0" w:noVBand="1"/>
      </w:tblPr>
      <w:tblGrid>
        <w:gridCol w:w="9062"/>
      </w:tblGrid>
      <w:tr w:rsidR="00505BD4" w14:paraId="67C6ECCB" w14:textId="77777777" w:rsidTr="00505BD4">
        <w:tc>
          <w:tcPr>
            <w:tcW w:w="9062" w:type="dxa"/>
          </w:tcPr>
          <w:p w14:paraId="0E337973" w14:textId="77777777" w:rsidR="00505BD4" w:rsidRPr="00505BD4" w:rsidRDefault="00505BD4" w:rsidP="00505BD4">
            <w:pPr>
              <w:rPr>
                <w:b/>
              </w:rPr>
            </w:pPr>
            <w:r w:rsidRPr="00505BD4">
              <w:rPr>
                <w:b/>
              </w:rPr>
              <w:t>Dodatočné informácie</w:t>
            </w:r>
          </w:p>
        </w:tc>
      </w:tr>
      <w:tr w:rsidR="00505BD4" w14:paraId="545BE872" w14:textId="77777777" w:rsidTr="00505BD4">
        <w:tc>
          <w:tcPr>
            <w:tcW w:w="9062" w:type="dxa"/>
          </w:tcPr>
          <w:p w14:paraId="5577148A" w14:textId="77777777" w:rsidR="00505BD4" w:rsidRPr="004A7A6B" w:rsidRDefault="00505BD4" w:rsidP="00505BD4">
            <w:pPr>
              <w:jc w:val="both"/>
            </w:pPr>
            <w:r w:rsidRPr="004A7A6B">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505BD4" w14:paraId="13CAB6D5" w14:textId="77777777" w:rsidTr="00505BD4">
        <w:tc>
          <w:tcPr>
            <w:tcW w:w="9062" w:type="dxa"/>
          </w:tcPr>
          <w:p w14:paraId="64F12FFC" w14:textId="77777777" w:rsidR="00505BD4" w:rsidRDefault="00505BD4" w:rsidP="00505BD4">
            <w:pPr>
              <w:jc w:val="both"/>
            </w:pPr>
            <w:r w:rsidRPr="004A7A6B">
              <w:t>Potenciálny dodávateľ, ktorý bol vyhodnotený ako úspešný, je povinný pred podpisom zmluvy predložiť údaje o všetkých známych subdodávateľoch; údaje o osobe oprávnenej konať za subdodávateľa v rozsahu meno a priezvisko, adresa pobytu, dátum narodenia, ak ide o subdodávateľa, ktorý má povinnosť zápisu do registra partnerov verejného sektora.</w:t>
            </w:r>
          </w:p>
        </w:tc>
      </w:tr>
    </w:tbl>
    <w:p w14:paraId="62D4CC83" w14:textId="77777777" w:rsidR="002318F1" w:rsidRDefault="002318F1" w:rsidP="002318F1">
      <w:pPr>
        <w:tabs>
          <w:tab w:val="left" w:pos="2955"/>
        </w:tabs>
        <w:jc w:val="center"/>
      </w:pPr>
    </w:p>
    <w:p w14:paraId="15AE7E42" w14:textId="77777777" w:rsidR="002318F1" w:rsidRDefault="002318F1" w:rsidP="002318F1">
      <w:pPr>
        <w:tabs>
          <w:tab w:val="left" w:pos="2955"/>
        </w:tabs>
        <w:jc w:val="cente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05BD4" w14:paraId="63F76D4C" w14:textId="77777777" w:rsidTr="00505BD4">
        <w:tc>
          <w:tcPr>
            <w:tcW w:w="3020" w:type="dxa"/>
          </w:tcPr>
          <w:p w14:paraId="622E6E9C" w14:textId="1F535A7C" w:rsidR="00505BD4" w:rsidRDefault="00505BD4" w:rsidP="00505BD4">
            <w:pPr>
              <w:tabs>
                <w:tab w:val="left" w:pos="2955"/>
              </w:tabs>
            </w:pPr>
            <w:r w:rsidRPr="008F5BD8">
              <w:rPr>
                <w:rFonts w:ascii="Calibri" w:eastAsia="Times New Roman" w:hAnsi="Calibri" w:cs="Times New Roman"/>
                <w:b/>
                <w:color w:val="000000"/>
                <w:sz w:val="24"/>
                <w:szCs w:val="24"/>
                <w:lang w:eastAsia="sk-SK"/>
              </w:rPr>
              <w:t>V</w:t>
            </w:r>
            <w:r>
              <w:rPr>
                <w:rFonts w:ascii="Calibri" w:eastAsia="Times New Roman" w:hAnsi="Calibri" w:cs="Times New Roman"/>
                <w:b/>
                <w:color w:val="000000"/>
                <w:sz w:val="24"/>
                <w:szCs w:val="24"/>
                <w:lang w:eastAsia="sk-SK"/>
              </w:rPr>
              <w:t xml:space="preserve"> </w:t>
            </w:r>
            <w:r w:rsidR="00756560">
              <w:rPr>
                <w:rFonts w:ascii="Calibri" w:eastAsia="Times New Roman" w:hAnsi="Calibri" w:cs="Times New Roman"/>
                <w:b/>
                <w:color w:val="000000"/>
                <w:sz w:val="24"/>
                <w:szCs w:val="24"/>
                <w:lang w:eastAsia="sk-SK"/>
              </w:rPr>
              <w:t>Haliči</w:t>
            </w:r>
          </w:p>
        </w:tc>
        <w:tc>
          <w:tcPr>
            <w:tcW w:w="3021" w:type="dxa"/>
          </w:tcPr>
          <w:p w14:paraId="2A563F33" w14:textId="5BC309BB" w:rsidR="00505BD4" w:rsidRDefault="00505BD4" w:rsidP="00505BD4">
            <w:pPr>
              <w:tabs>
                <w:tab w:val="left" w:pos="2955"/>
              </w:tabs>
            </w:pPr>
            <w:r w:rsidRPr="00505BD4">
              <w:rPr>
                <w:b/>
              </w:rPr>
              <w:t>dňa</w:t>
            </w:r>
            <w:r>
              <w:rPr>
                <w:b/>
              </w:rPr>
              <w:t xml:space="preserve"> </w:t>
            </w:r>
            <w:r w:rsidR="00756560">
              <w:rPr>
                <w:b/>
              </w:rPr>
              <w:t>23.03.2022</w:t>
            </w:r>
          </w:p>
        </w:tc>
        <w:tc>
          <w:tcPr>
            <w:tcW w:w="3021" w:type="dxa"/>
            <w:tcBorders>
              <w:bottom w:val="single" w:sz="4" w:space="0" w:color="auto"/>
            </w:tcBorders>
          </w:tcPr>
          <w:p w14:paraId="49C349EA" w14:textId="77777777" w:rsidR="00505BD4" w:rsidRDefault="00505BD4" w:rsidP="002318F1">
            <w:pPr>
              <w:tabs>
                <w:tab w:val="left" w:pos="2955"/>
              </w:tabs>
              <w:jc w:val="center"/>
            </w:pPr>
          </w:p>
        </w:tc>
      </w:tr>
      <w:tr w:rsidR="00505BD4" w14:paraId="299A5350" w14:textId="77777777" w:rsidTr="00505BD4">
        <w:tc>
          <w:tcPr>
            <w:tcW w:w="3020" w:type="dxa"/>
          </w:tcPr>
          <w:p w14:paraId="2628EDE7" w14:textId="77777777" w:rsidR="00505BD4" w:rsidRPr="008F5BD8" w:rsidRDefault="00505BD4" w:rsidP="00505BD4">
            <w:pPr>
              <w:tabs>
                <w:tab w:val="left" w:pos="2955"/>
              </w:tabs>
              <w:rPr>
                <w:rFonts w:ascii="Calibri" w:eastAsia="Times New Roman" w:hAnsi="Calibri" w:cs="Times New Roman"/>
                <w:b/>
                <w:color w:val="000000"/>
                <w:sz w:val="24"/>
                <w:szCs w:val="24"/>
                <w:lang w:eastAsia="sk-SK"/>
              </w:rPr>
            </w:pPr>
          </w:p>
        </w:tc>
        <w:tc>
          <w:tcPr>
            <w:tcW w:w="3021" w:type="dxa"/>
          </w:tcPr>
          <w:p w14:paraId="0B3B82F9" w14:textId="77777777" w:rsidR="00505BD4" w:rsidRPr="00505BD4" w:rsidRDefault="00505BD4" w:rsidP="00505BD4">
            <w:pPr>
              <w:tabs>
                <w:tab w:val="left" w:pos="2955"/>
              </w:tabs>
              <w:rPr>
                <w:b/>
              </w:rPr>
            </w:pPr>
          </w:p>
        </w:tc>
        <w:tc>
          <w:tcPr>
            <w:tcW w:w="3021" w:type="dxa"/>
            <w:tcBorders>
              <w:top w:val="single" w:sz="4" w:space="0" w:color="auto"/>
            </w:tcBorders>
          </w:tcPr>
          <w:p w14:paraId="051C4BF3" w14:textId="77777777" w:rsidR="00505BD4" w:rsidRDefault="00505BD4" w:rsidP="00505BD4">
            <w:pPr>
              <w:tabs>
                <w:tab w:val="left" w:pos="2955"/>
              </w:tabs>
              <w:jc w:val="center"/>
            </w:pPr>
            <w:r w:rsidRPr="00505BD4">
              <w:t>podpis a pečiatka štatutárneho zástupcu</w:t>
            </w:r>
            <w:r w:rsidRPr="00505BD4">
              <w:rPr>
                <w:vertAlign w:val="superscript"/>
              </w:rPr>
              <w:footnoteReference w:id="6"/>
            </w:r>
            <w:r w:rsidRPr="00505BD4">
              <w:t xml:space="preserve"> </w:t>
            </w:r>
          </w:p>
        </w:tc>
      </w:tr>
    </w:tbl>
    <w:p w14:paraId="1E2B59D3" w14:textId="77777777" w:rsidR="00505BD4" w:rsidRDefault="00505BD4" w:rsidP="00505BD4">
      <w:pPr>
        <w:tabs>
          <w:tab w:val="left" w:pos="2955"/>
        </w:tabs>
        <w:rPr>
          <w:rFonts w:ascii="Calibri" w:eastAsia="Times New Roman" w:hAnsi="Calibri" w:cs="Times New Roman"/>
          <w:b/>
          <w:color w:val="000000"/>
          <w:sz w:val="24"/>
          <w:szCs w:val="24"/>
          <w:lang w:eastAsia="sk-SK"/>
        </w:rPr>
      </w:pP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5"/>
      </w:tblGrid>
      <w:tr w:rsidR="007A61DD" w14:paraId="0F5153A3" w14:textId="77777777" w:rsidTr="00460A39">
        <w:tc>
          <w:tcPr>
            <w:tcW w:w="1134" w:type="dxa"/>
          </w:tcPr>
          <w:p w14:paraId="0021AEC6" w14:textId="77777777" w:rsidR="007A61DD" w:rsidRDefault="007A61DD" w:rsidP="007A61DD">
            <w:pPr>
              <w:tabs>
                <w:tab w:val="left" w:pos="2955"/>
              </w:tabs>
              <w:rPr>
                <w:rFonts w:ascii="Calibri" w:eastAsia="Times New Roman" w:hAnsi="Calibri" w:cs="Times New Roman"/>
                <w:b/>
                <w:color w:val="000000"/>
                <w:sz w:val="24"/>
                <w:szCs w:val="24"/>
                <w:lang w:eastAsia="sk-SK"/>
              </w:rPr>
            </w:pPr>
            <w:r w:rsidRPr="00505BD4">
              <w:rPr>
                <w:rFonts w:ascii="Calibri" w:eastAsia="Times New Roman" w:hAnsi="Calibri" w:cs="Times New Roman"/>
                <w:b/>
                <w:bCs/>
                <w:color w:val="000000"/>
                <w:szCs w:val="24"/>
                <w:lang w:eastAsia="sk-SK"/>
              </w:rPr>
              <w:t>Prílohy</w:t>
            </w:r>
            <w:r w:rsidRPr="00505BD4">
              <w:rPr>
                <w:rFonts w:ascii="Calibri" w:eastAsia="Times New Roman" w:hAnsi="Calibri" w:cs="Times New Roman"/>
                <w:b/>
                <w:color w:val="000000"/>
                <w:szCs w:val="24"/>
                <w:lang w:eastAsia="sk-SK"/>
              </w:rPr>
              <w:t>:</w:t>
            </w:r>
          </w:p>
        </w:tc>
        <w:tc>
          <w:tcPr>
            <w:tcW w:w="8505" w:type="dxa"/>
            <w:vAlign w:val="bottom"/>
          </w:tcPr>
          <w:p w14:paraId="294BF45A" w14:textId="511C6185" w:rsidR="007A61DD" w:rsidRPr="00EA401D" w:rsidRDefault="007A61DD" w:rsidP="007A61DD">
            <w:pPr>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 xml:space="preserve">Príloha č. 1 k Výzve </w:t>
            </w:r>
            <w:r w:rsidR="00C92F85">
              <w:rPr>
                <w:rFonts w:ascii="Calibri" w:eastAsia="Times New Roman" w:hAnsi="Calibri" w:cs="Times New Roman"/>
                <w:color w:val="000000"/>
                <w:sz w:val="20"/>
                <w:szCs w:val="20"/>
                <w:lang w:eastAsia="sk-SK"/>
              </w:rPr>
              <w:t>-</w:t>
            </w:r>
            <w:r>
              <w:rPr>
                <w:rFonts w:ascii="Calibri" w:eastAsia="Times New Roman" w:hAnsi="Calibri" w:cs="Times New Roman"/>
                <w:color w:val="000000"/>
                <w:sz w:val="20"/>
                <w:szCs w:val="20"/>
                <w:lang w:eastAsia="sk-SK"/>
              </w:rPr>
              <w:t xml:space="preserve"> </w:t>
            </w:r>
            <w:r w:rsidRPr="00EA401D">
              <w:rPr>
                <w:rFonts w:ascii="Calibri" w:eastAsia="Times New Roman" w:hAnsi="Calibri" w:cs="Times New Roman"/>
                <w:color w:val="000000"/>
                <w:sz w:val="20"/>
                <w:szCs w:val="20"/>
                <w:lang w:eastAsia="sk-SK"/>
              </w:rPr>
              <w:t>Súťažné podklady</w:t>
            </w:r>
            <w:r>
              <w:rPr>
                <w:rFonts w:ascii="Calibri" w:eastAsia="Times New Roman" w:hAnsi="Calibri" w:cs="Times New Roman"/>
                <w:color w:val="000000"/>
                <w:sz w:val="20"/>
                <w:szCs w:val="20"/>
                <w:lang w:eastAsia="sk-SK"/>
              </w:rPr>
              <w:t xml:space="preserve">  (SP) s prílohami: </w:t>
            </w:r>
          </w:p>
        </w:tc>
      </w:tr>
      <w:tr w:rsidR="007A61DD" w14:paraId="79A67F1D" w14:textId="77777777" w:rsidTr="00460A39">
        <w:tc>
          <w:tcPr>
            <w:tcW w:w="1134" w:type="dxa"/>
          </w:tcPr>
          <w:p w14:paraId="3E024A50" w14:textId="77777777" w:rsidR="007A61DD" w:rsidRDefault="007A61DD" w:rsidP="007A61DD">
            <w:pPr>
              <w:tabs>
                <w:tab w:val="left" w:pos="2955"/>
              </w:tabs>
              <w:rPr>
                <w:rFonts w:ascii="Calibri" w:eastAsia="Times New Roman" w:hAnsi="Calibri" w:cs="Times New Roman"/>
                <w:b/>
                <w:color w:val="000000"/>
                <w:sz w:val="24"/>
                <w:szCs w:val="24"/>
                <w:lang w:eastAsia="sk-SK"/>
              </w:rPr>
            </w:pPr>
          </w:p>
        </w:tc>
        <w:tc>
          <w:tcPr>
            <w:tcW w:w="8505" w:type="dxa"/>
            <w:vAlign w:val="bottom"/>
          </w:tcPr>
          <w:p w14:paraId="7541EC0F" w14:textId="26FAB83B" w:rsidR="007A61DD" w:rsidRPr="00597270" w:rsidRDefault="007A61DD" w:rsidP="007A61DD">
            <w:pPr>
              <w:rPr>
                <w:rFonts w:ascii="Calibri" w:eastAsia="Times New Roman" w:hAnsi="Calibri" w:cs="Times New Roman"/>
                <w:color w:val="000000" w:themeColor="text1"/>
                <w:sz w:val="20"/>
                <w:szCs w:val="20"/>
                <w:lang w:eastAsia="sk-SK"/>
              </w:rPr>
            </w:pPr>
            <w:r>
              <w:rPr>
                <w:rFonts w:ascii="Calibri" w:eastAsia="Times New Roman" w:hAnsi="Calibri" w:cs="Times New Roman"/>
                <w:color w:val="FF0000"/>
                <w:sz w:val="20"/>
                <w:szCs w:val="20"/>
                <w:lang w:eastAsia="sk-SK"/>
              </w:rPr>
              <w:t xml:space="preserve">                                       </w:t>
            </w:r>
            <w:r w:rsidRPr="00597270">
              <w:rPr>
                <w:rFonts w:ascii="Calibri" w:eastAsia="Times New Roman" w:hAnsi="Calibri" w:cs="Times New Roman"/>
                <w:color w:val="000000" w:themeColor="text1"/>
                <w:sz w:val="20"/>
                <w:szCs w:val="20"/>
                <w:lang w:eastAsia="sk-SK"/>
              </w:rPr>
              <w:t>Príloha č. 1 k</w:t>
            </w:r>
            <w:r w:rsidR="00460A39">
              <w:rPr>
                <w:rFonts w:ascii="Calibri" w:eastAsia="Times New Roman" w:hAnsi="Calibri" w:cs="Times New Roman"/>
                <w:color w:val="000000" w:themeColor="text1"/>
                <w:sz w:val="20"/>
                <w:szCs w:val="20"/>
                <w:lang w:eastAsia="sk-SK"/>
              </w:rPr>
              <w:t> </w:t>
            </w:r>
            <w:r w:rsidRPr="00597270">
              <w:rPr>
                <w:rFonts w:ascii="Calibri" w:eastAsia="Times New Roman" w:hAnsi="Calibri" w:cs="Times New Roman"/>
                <w:color w:val="000000" w:themeColor="text1"/>
                <w:sz w:val="20"/>
                <w:szCs w:val="20"/>
                <w:lang w:eastAsia="sk-SK"/>
              </w:rPr>
              <w:t>SP</w:t>
            </w:r>
            <w:r w:rsidR="00460A39">
              <w:rPr>
                <w:rFonts w:ascii="Calibri" w:eastAsia="Times New Roman" w:hAnsi="Calibri" w:cs="Times New Roman"/>
                <w:color w:val="000000" w:themeColor="text1"/>
                <w:sz w:val="20"/>
                <w:szCs w:val="20"/>
                <w:lang w:eastAsia="sk-SK"/>
              </w:rPr>
              <w:t xml:space="preserve"> -</w:t>
            </w:r>
            <w:r w:rsidRPr="00597270">
              <w:rPr>
                <w:rFonts w:ascii="Calibri" w:eastAsia="Times New Roman" w:hAnsi="Calibri" w:cs="Times New Roman"/>
                <w:color w:val="000000" w:themeColor="text1"/>
                <w:sz w:val="20"/>
                <w:szCs w:val="20"/>
                <w:lang w:eastAsia="sk-SK"/>
              </w:rPr>
              <w:t xml:space="preserve"> Formulár cenovej ponuky  - vzor</w:t>
            </w:r>
          </w:p>
          <w:p w14:paraId="7D09E2C6" w14:textId="235C38FD" w:rsidR="007A61DD" w:rsidRPr="00597270" w:rsidRDefault="007A61DD" w:rsidP="007A61DD">
            <w:pPr>
              <w:rPr>
                <w:rFonts w:ascii="Calibri" w:eastAsia="Times New Roman" w:hAnsi="Calibri" w:cs="Times New Roman"/>
                <w:color w:val="000000" w:themeColor="text1"/>
                <w:sz w:val="20"/>
                <w:szCs w:val="20"/>
                <w:vertAlign w:val="superscript"/>
                <w:lang w:eastAsia="sk-SK"/>
              </w:rPr>
            </w:pPr>
            <w:r w:rsidRPr="00597270">
              <w:rPr>
                <w:rFonts w:ascii="Calibri" w:eastAsia="Times New Roman" w:hAnsi="Calibri" w:cs="Times New Roman"/>
                <w:color w:val="000000" w:themeColor="text1"/>
                <w:sz w:val="20"/>
                <w:szCs w:val="20"/>
                <w:lang w:eastAsia="sk-SK"/>
              </w:rPr>
              <w:t xml:space="preserve">                                       Príloha č. 2 k</w:t>
            </w:r>
            <w:r w:rsidR="00460A39">
              <w:rPr>
                <w:rFonts w:ascii="Calibri" w:eastAsia="Times New Roman" w:hAnsi="Calibri" w:cs="Times New Roman"/>
                <w:color w:val="000000" w:themeColor="text1"/>
                <w:sz w:val="20"/>
                <w:szCs w:val="20"/>
                <w:lang w:eastAsia="sk-SK"/>
              </w:rPr>
              <w:t> </w:t>
            </w:r>
            <w:r w:rsidRPr="00597270">
              <w:rPr>
                <w:rFonts w:ascii="Calibri" w:eastAsia="Times New Roman" w:hAnsi="Calibri" w:cs="Times New Roman"/>
                <w:color w:val="000000" w:themeColor="text1"/>
                <w:sz w:val="20"/>
                <w:szCs w:val="20"/>
                <w:lang w:eastAsia="sk-SK"/>
              </w:rPr>
              <w:t>SP</w:t>
            </w:r>
            <w:r w:rsidR="00460A39">
              <w:rPr>
                <w:rFonts w:ascii="Calibri" w:eastAsia="Times New Roman" w:hAnsi="Calibri" w:cs="Times New Roman"/>
                <w:color w:val="000000" w:themeColor="text1"/>
                <w:sz w:val="20"/>
                <w:szCs w:val="20"/>
                <w:lang w:eastAsia="sk-SK"/>
              </w:rPr>
              <w:t xml:space="preserve"> -</w:t>
            </w:r>
            <w:r w:rsidRPr="00597270">
              <w:rPr>
                <w:rFonts w:ascii="Calibri" w:eastAsia="Times New Roman" w:hAnsi="Calibri" w:cs="Times New Roman"/>
                <w:color w:val="000000" w:themeColor="text1"/>
                <w:sz w:val="20"/>
                <w:szCs w:val="20"/>
                <w:lang w:eastAsia="sk-SK"/>
              </w:rPr>
              <w:t xml:space="preserve"> </w:t>
            </w:r>
            <w:r w:rsidR="00FB5149">
              <w:rPr>
                <w:rFonts w:ascii="Calibri" w:eastAsia="Times New Roman" w:hAnsi="Calibri" w:cs="Times New Roman"/>
                <w:color w:val="000000" w:themeColor="text1"/>
                <w:sz w:val="20"/>
                <w:szCs w:val="20"/>
                <w:lang w:eastAsia="sk-SK"/>
              </w:rPr>
              <w:t>Prehľad rozpočtových položiek v EUR</w:t>
            </w:r>
            <w:r>
              <w:rPr>
                <w:rFonts w:ascii="Calibri" w:eastAsia="Times New Roman" w:hAnsi="Calibri" w:cs="Times New Roman"/>
                <w:color w:val="000000" w:themeColor="text1"/>
                <w:sz w:val="20"/>
                <w:szCs w:val="20"/>
                <w:lang w:eastAsia="sk-SK"/>
              </w:rPr>
              <w:t xml:space="preserve"> </w:t>
            </w:r>
            <w:r w:rsidR="00460A39">
              <w:rPr>
                <w:rFonts w:ascii="Calibri" w:eastAsia="Times New Roman" w:hAnsi="Calibri" w:cs="Times New Roman"/>
                <w:color w:val="000000" w:themeColor="text1"/>
                <w:sz w:val="20"/>
                <w:szCs w:val="20"/>
                <w:lang w:eastAsia="sk-SK"/>
              </w:rPr>
              <w:t>–</w:t>
            </w:r>
            <w:r>
              <w:rPr>
                <w:rFonts w:ascii="Calibri" w:eastAsia="Times New Roman" w:hAnsi="Calibri" w:cs="Times New Roman"/>
                <w:color w:val="000000" w:themeColor="text1"/>
                <w:sz w:val="20"/>
                <w:szCs w:val="20"/>
                <w:lang w:eastAsia="sk-SK"/>
              </w:rPr>
              <w:t xml:space="preserve"> </w:t>
            </w:r>
            <w:r w:rsidR="00460A39">
              <w:rPr>
                <w:rFonts w:ascii="Calibri" w:eastAsia="Times New Roman" w:hAnsi="Calibri" w:cs="Times New Roman"/>
                <w:color w:val="000000" w:themeColor="text1"/>
                <w:sz w:val="20"/>
                <w:szCs w:val="20"/>
                <w:lang w:eastAsia="sk-SK"/>
              </w:rPr>
              <w:t xml:space="preserve">záväzný </w:t>
            </w:r>
            <w:r w:rsidRPr="00597270">
              <w:rPr>
                <w:rFonts w:ascii="Calibri" w:eastAsia="Times New Roman" w:hAnsi="Calibri" w:cs="Times New Roman"/>
                <w:color w:val="000000" w:themeColor="text1"/>
                <w:sz w:val="20"/>
                <w:szCs w:val="20"/>
                <w:lang w:eastAsia="sk-SK"/>
              </w:rPr>
              <w:t xml:space="preserve">vzor                                      </w:t>
            </w:r>
          </w:p>
          <w:p w14:paraId="7F4DC947" w14:textId="0DB0E39E" w:rsidR="007A61DD" w:rsidRPr="0098020C" w:rsidRDefault="007A61DD" w:rsidP="007A61DD">
            <w:pPr>
              <w:rPr>
                <w:rFonts w:ascii="Calibri" w:eastAsia="Times New Roman" w:hAnsi="Calibri" w:cs="Times New Roman"/>
                <w:color w:val="000000" w:themeColor="text1"/>
                <w:sz w:val="20"/>
                <w:szCs w:val="20"/>
                <w:lang w:eastAsia="sk-SK"/>
              </w:rPr>
            </w:pPr>
            <w:r w:rsidRPr="00597270">
              <w:rPr>
                <w:rFonts w:ascii="Calibri" w:eastAsia="Times New Roman" w:hAnsi="Calibri" w:cs="Times New Roman"/>
                <w:color w:val="000000" w:themeColor="text1"/>
                <w:sz w:val="20"/>
                <w:szCs w:val="20"/>
                <w:lang w:eastAsia="sk-SK"/>
              </w:rPr>
              <w:t xml:space="preserve">                                       Príloha č. 3 k SP </w:t>
            </w:r>
            <w:r w:rsidR="00460A39">
              <w:rPr>
                <w:rFonts w:ascii="Calibri" w:eastAsia="Times New Roman" w:hAnsi="Calibri" w:cs="Times New Roman"/>
                <w:color w:val="000000" w:themeColor="text1"/>
                <w:sz w:val="20"/>
                <w:szCs w:val="20"/>
                <w:lang w:eastAsia="sk-SK"/>
              </w:rPr>
              <w:t>-</w:t>
            </w:r>
            <w:r w:rsidRPr="00597270">
              <w:rPr>
                <w:rFonts w:ascii="Calibri" w:eastAsia="Times New Roman" w:hAnsi="Calibri" w:cs="Times New Roman"/>
                <w:color w:val="000000" w:themeColor="text1"/>
                <w:sz w:val="20"/>
                <w:szCs w:val="20"/>
                <w:lang w:eastAsia="sk-SK"/>
              </w:rPr>
              <w:t xml:space="preserve"> Údaje o subdodávateľoch - vzor       </w:t>
            </w:r>
          </w:p>
          <w:p w14:paraId="662F92AA" w14:textId="5C850EAD" w:rsidR="007A61DD" w:rsidRDefault="00460A39" w:rsidP="007A61DD">
            <w:pPr>
              <w:rPr>
                <w:rFonts w:ascii="Calibri" w:eastAsia="Times New Roman" w:hAnsi="Calibri" w:cs="Times New Roman"/>
                <w:color w:val="000000" w:themeColor="text1"/>
                <w:sz w:val="20"/>
                <w:szCs w:val="20"/>
                <w:lang w:eastAsia="sk-SK"/>
              </w:rPr>
            </w:pPr>
            <w:r>
              <w:rPr>
                <w:rFonts w:ascii="Calibri" w:eastAsia="Times New Roman" w:hAnsi="Calibri" w:cs="Times New Roman"/>
                <w:color w:val="000000" w:themeColor="text1"/>
                <w:sz w:val="20"/>
                <w:szCs w:val="20"/>
                <w:lang w:eastAsia="sk-SK"/>
              </w:rPr>
              <w:t xml:space="preserve">                                       Príloha č. 4 k SP - Projektová dokumentácia a výkaz výmer</w:t>
            </w:r>
          </w:p>
          <w:p w14:paraId="64A9256B" w14:textId="77777777" w:rsidR="00460A39" w:rsidRPr="00597270" w:rsidRDefault="00460A39" w:rsidP="007A61DD">
            <w:pPr>
              <w:rPr>
                <w:rFonts w:ascii="Calibri" w:eastAsia="Times New Roman" w:hAnsi="Calibri" w:cs="Times New Roman"/>
                <w:color w:val="000000" w:themeColor="text1"/>
                <w:sz w:val="20"/>
                <w:szCs w:val="20"/>
                <w:lang w:eastAsia="sk-SK"/>
              </w:rPr>
            </w:pPr>
          </w:p>
          <w:p w14:paraId="4A1A76EC" w14:textId="7DB299FD" w:rsidR="007A61DD" w:rsidRDefault="007A61DD" w:rsidP="007A61DD">
            <w:pPr>
              <w:rPr>
                <w:rFonts w:ascii="Calibri" w:eastAsia="Times New Roman" w:hAnsi="Calibri" w:cs="Times New Roman"/>
                <w:color w:val="000000" w:themeColor="text1"/>
                <w:sz w:val="20"/>
                <w:szCs w:val="20"/>
                <w:lang w:eastAsia="sk-SK"/>
              </w:rPr>
            </w:pPr>
            <w:r w:rsidRPr="00460E43">
              <w:rPr>
                <w:rFonts w:ascii="Calibri" w:eastAsia="Times New Roman" w:hAnsi="Calibri" w:cs="Times New Roman"/>
                <w:color w:val="000000" w:themeColor="text1"/>
                <w:sz w:val="20"/>
                <w:szCs w:val="20"/>
                <w:lang w:eastAsia="sk-SK"/>
              </w:rPr>
              <w:t xml:space="preserve">Príloha č. 2 k Výzve </w:t>
            </w:r>
            <w:r w:rsidR="00C92F85">
              <w:rPr>
                <w:rFonts w:ascii="Calibri" w:eastAsia="Times New Roman" w:hAnsi="Calibri" w:cs="Times New Roman"/>
                <w:color w:val="000000" w:themeColor="text1"/>
                <w:sz w:val="20"/>
                <w:szCs w:val="20"/>
                <w:lang w:eastAsia="sk-SK"/>
              </w:rPr>
              <w:t>-</w:t>
            </w:r>
            <w:r w:rsidRPr="00460E43">
              <w:rPr>
                <w:rFonts w:ascii="Calibri" w:eastAsia="Times New Roman" w:hAnsi="Calibri" w:cs="Times New Roman"/>
                <w:color w:val="000000" w:themeColor="text1"/>
                <w:sz w:val="20"/>
                <w:szCs w:val="20"/>
                <w:lang w:eastAsia="sk-SK"/>
              </w:rPr>
              <w:t xml:space="preserve"> Čestné vyhlásenie</w:t>
            </w:r>
            <w:r w:rsidR="00856A95">
              <w:rPr>
                <w:rFonts w:ascii="Calibri" w:eastAsia="Times New Roman" w:hAnsi="Calibri" w:cs="Times New Roman"/>
                <w:color w:val="000000" w:themeColor="text1"/>
                <w:sz w:val="20"/>
                <w:szCs w:val="20"/>
                <w:lang w:eastAsia="sk-SK"/>
              </w:rPr>
              <w:t xml:space="preserve"> a vyhlásenie </w:t>
            </w:r>
            <w:r w:rsidR="002360BC">
              <w:rPr>
                <w:rFonts w:ascii="Calibri" w:eastAsia="Times New Roman" w:hAnsi="Calibri" w:cs="Times New Roman"/>
                <w:color w:val="000000" w:themeColor="text1"/>
                <w:sz w:val="20"/>
                <w:szCs w:val="20"/>
                <w:lang w:eastAsia="sk-SK"/>
              </w:rPr>
              <w:t>(</w:t>
            </w:r>
            <w:r w:rsidR="004D2895">
              <w:rPr>
                <w:rFonts w:ascii="Calibri" w:eastAsia="Times New Roman" w:hAnsi="Calibri" w:cs="Times New Roman"/>
                <w:color w:val="000000" w:themeColor="text1"/>
                <w:sz w:val="20"/>
                <w:szCs w:val="20"/>
                <w:lang w:eastAsia="sk-SK"/>
              </w:rPr>
              <w:t>o</w:t>
            </w:r>
            <w:r w:rsidR="002360BC">
              <w:rPr>
                <w:rFonts w:ascii="Calibri" w:eastAsia="Times New Roman" w:hAnsi="Calibri" w:cs="Times New Roman"/>
                <w:color w:val="000000" w:themeColor="text1"/>
                <w:sz w:val="20"/>
                <w:szCs w:val="20"/>
                <w:lang w:eastAsia="sk-SK"/>
              </w:rPr>
              <w:t>sobnostné postavenie)</w:t>
            </w:r>
          </w:p>
          <w:p w14:paraId="55A74530" w14:textId="5595335D" w:rsidR="00C92F85" w:rsidRDefault="00C92F85" w:rsidP="007A61DD">
            <w:pPr>
              <w:rPr>
                <w:rFonts w:ascii="Calibri" w:eastAsia="Times New Roman" w:hAnsi="Calibri" w:cs="Times New Roman"/>
                <w:color w:val="000000" w:themeColor="text1"/>
                <w:sz w:val="20"/>
                <w:szCs w:val="20"/>
                <w:lang w:eastAsia="sk-SK"/>
              </w:rPr>
            </w:pPr>
            <w:r>
              <w:rPr>
                <w:rFonts w:ascii="Calibri" w:eastAsia="Times New Roman" w:hAnsi="Calibri" w:cs="Times New Roman"/>
                <w:color w:val="000000" w:themeColor="text1"/>
                <w:sz w:val="20"/>
                <w:szCs w:val="20"/>
                <w:lang w:eastAsia="sk-SK"/>
              </w:rPr>
              <w:t>Príloha č. 3 k </w:t>
            </w:r>
            <w:r w:rsidR="00127AB1">
              <w:rPr>
                <w:rFonts w:ascii="Calibri" w:eastAsia="Times New Roman" w:hAnsi="Calibri" w:cs="Times New Roman"/>
                <w:color w:val="000000" w:themeColor="text1"/>
                <w:sz w:val="20"/>
                <w:szCs w:val="20"/>
                <w:lang w:eastAsia="sk-SK"/>
              </w:rPr>
              <w:t>V</w:t>
            </w:r>
            <w:r>
              <w:rPr>
                <w:rFonts w:ascii="Calibri" w:eastAsia="Times New Roman" w:hAnsi="Calibri" w:cs="Times New Roman"/>
                <w:color w:val="000000" w:themeColor="text1"/>
                <w:sz w:val="20"/>
                <w:szCs w:val="20"/>
                <w:lang w:eastAsia="sk-SK"/>
              </w:rPr>
              <w:t xml:space="preserve">ýzve </w:t>
            </w:r>
            <w:r w:rsidR="00B20735">
              <w:rPr>
                <w:rFonts w:ascii="Calibri" w:eastAsia="Times New Roman" w:hAnsi="Calibri" w:cs="Times New Roman"/>
                <w:color w:val="000000" w:themeColor="text1"/>
                <w:sz w:val="20"/>
                <w:szCs w:val="20"/>
                <w:lang w:eastAsia="sk-SK"/>
              </w:rPr>
              <w:t>-</w:t>
            </w:r>
            <w:r>
              <w:rPr>
                <w:rFonts w:ascii="Calibri" w:eastAsia="Times New Roman" w:hAnsi="Calibri" w:cs="Times New Roman"/>
                <w:color w:val="000000" w:themeColor="text1"/>
                <w:sz w:val="20"/>
                <w:szCs w:val="20"/>
                <w:lang w:eastAsia="sk-SK"/>
              </w:rPr>
              <w:t xml:space="preserve"> </w:t>
            </w:r>
            <w:r w:rsidR="00B20735">
              <w:rPr>
                <w:rFonts w:ascii="Calibri" w:eastAsia="Times New Roman" w:hAnsi="Calibri" w:cs="Times New Roman"/>
                <w:color w:val="000000" w:themeColor="text1"/>
                <w:sz w:val="20"/>
                <w:szCs w:val="20"/>
                <w:lang w:eastAsia="sk-SK"/>
              </w:rPr>
              <w:t>Čestné vyhlásenie k celkovému obratu</w:t>
            </w:r>
          </w:p>
          <w:p w14:paraId="233DC9C4" w14:textId="33E8A546" w:rsidR="00B20735" w:rsidRDefault="009530DE" w:rsidP="007A61DD">
            <w:pPr>
              <w:rPr>
                <w:rFonts w:ascii="Calibri" w:eastAsia="Times New Roman" w:hAnsi="Calibri" w:cs="Times New Roman"/>
                <w:color w:val="000000" w:themeColor="text1"/>
                <w:sz w:val="20"/>
                <w:szCs w:val="20"/>
                <w:lang w:eastAsia="sk-SK"/>
              </w:rPr>
            </w:pPr>
            <w:r>
              <w:rPr>
                <w:rFonts w:ascii="Calibri" w:eastAsia="Times New Roman" w:hAnsi="Calibri" w:cs="Times New Roman"/>
                <w:color w:val="000000" w:themeColor="text1"/>
                <w:sz w:val="20"/>
                <w:szCs w:val="20"/>
                <w:lang w:eastAsia="sk-SK"/>
              </w:rPr>
              <w:t>Príloha č. 4 k </w:t>
            </w:r>
            <w:r w:rsidR="00127AB1">
              <w:rPr>
                <w:rFonts w:ascii="Calibri" w:eastAsia="Times New Roman" w:hAnsi="Calibri" w:cs="Times New Roman"/>
                <w:color w:val="000000" w:themeColor="text1"/>
                <w:sz w:val="20"/>
                <w:szCs w:val="20"/>
                <w:lang w:eastAsia="sk-SK"/>
              </w:rPr>
              <w:t>V</w:t>
            </w:r>
            <w:r>
              <w:rPr>
                <w:rFonts w:ascii="Calibri" w:eastAsia="Times New Roman" w:hAnsi="Calibri" w:cs="Times New Roman"/>
                <w:color w:val="000000" w:themeColor="text1"/>
                <w:sz w:val="20"/>
                <w:szCs w:val="20"/>
                <w:lang w:eastAsia="sk-SK"/>
              </w:rPr>
              <w:t xml:space="preserve">ýzve </w:t>
            </w:r>
            <w:r w:rsidR="004D2895">
              <w:rPr>
                <w:rFonts w:ascii="Calibri" w:eastAsia="Times New Roman" w:hAnsi="Calibri" w:cs="Times New Roman"/>
                <w:color w:val="000000" w:themeColor="text1"/>
                <w:sz w:val="20"/>
                <w:szCs w:val="20"/>
                <w:lang w:eastAsia="sk-SK"/>
              </w:rPr>
              <w:t>-</w:t>
            </w:r>
            <w:r>
              <w:rPr>
                <w:rFonts w:ascii="Calibri" w:eastAsia="Times New Roman" w:hAnsi="Calibri" w:cs="Times New Roman"/>
                <w:color w:val="000000" w:themeColor="text1"/>
                <w:sz w:val="20"/>
                <w:szCs w:val="20"/>
                <w:lang w:eastAsia="sk-SK"/>
              </w:rPr>
              <w:t xml:space="preserve"> </w:t>
            </w:r>
            <w:r w:rsidR="004D2895">
              <w:rPr>
                <w:rFonts w:ascii="Calibri" w:eastAsia="Times New Roman" w:hAnsi="Calibri" w:cs="Times New Roman"/>
                <w:color w:val="000000" w:themeColor="text1"/>
                <w:sz w:val="20"/>
                <w:szCs w:val="20"/>
                <w:lang w:eastAsia="sk-SK"/>
              </w:rPr>
              <w:t>Referenčný list</w:t>
            </w:r>
            <w:r>
              <w:rPr>
                <w:rFonts w:ascii="Calibri" w:eastAsia="Times New Roman" w:hAnsi="Calibri" w:cs="Times New Roman"/>
                <w:color w:val="000000" w:themeColor="text1"/>
                <w:sz w:val="20"/>
                <w:szCs w:val="20"/>
                <w:lang w:eastAsia="sk-SK"/>
              </w:rPr>
              <w:t xml:space="preserve"> </w:t>
            </w:r>
            <w:r w:rsidR="004F4579">
              <w:rPr>
                <w:rFonts w:ascii="Calibri" w:eastAsia="Times New Roman" w:hAnsi="Calibri" w:cs="Times New Roman"/>
                <w:color w:val="000000" w:themeColor="text1"/>
                <w:sz w:val="20"/>
                <w:szCs w:val="20"/>
                <w:lang w:eastAsia="sk-SK"/>
              </w:rPr>
              <w:t xml:space="preserve">stavebných prác </w:t>
            </w:r>
            <w:r>
              <w:rPr>
                <w:rFonts w:ascii="Calibri" w:eastAsia="Times New Roman" w:hAnsi="Calibri" w:cs="Times New Roman"/>
                <w:color w:val="000000" w:themeColor="text1"/>
                <w:sz w:val="20"/>
                <w:szCs w:val="20"/>
                <w:lang w:eastAsia="sk-SK"/>
              </w:rPr>
              <w:t>- vzor</w:t>
            </w:r>
          </w:p>
          <w:p w14:paraId="6604050C" w14:textId="77777777" w:rsidR="007A61DD" w:rsidRPr="007B2706" w:rsidRDefault="007A61DD" w:rsidP="007A61DD">
            <w:pPr>
              <w:rPr>
                <w:rFonts w:ascii="Calibri" w:eastAsia="Times New Roman" w:hAnsi="Calibri" w:cs="Times New Roman"/>
                <w:color w:val="000000"/>
                <w:sz w:val="20"/>
                <w:szCs w:val="20"/>
                <w:lang w:eastAsia="sk-SK"/>
              </w:rPr>
            </w:pPr>
          </w:p>
        </w:tc>
      </w:tr>
    </w:tbl>
    <w:p w14:paraId="18E7321B" w14:textId="77777777" w:rsidR="00505BD4" w:rsidRPr="002318F1" w:rsidRDefault="00505BD4" w:rsidP="00505BD4">
      <w:pPr>
        <w:tabs>
          <w:tab w:val="left" w:pos="2955"/>
        </w:tabs>
      </w:pPr>
      <w:bookmarkStart w:id="3" w:name="_GoBack"/>
      <w:bookmarkEnd w:id="3"/>
    </w:p>
    <w:sectPr w:rsidR="00505BD4" w:rsidRPr="002318F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83CBD" w14:textId="77777777" w:rsidR="001F510A" w:rsidRDefault="001F510A" w:rsidP="002318F1">
      <w:pPr>
        <w:spacing w:after="0" w:line="240" w:lineRule="auto"/>
      </w:pPr>
      <w:r>
        <w:separator/>
      </w:r>
    </w:p>
  </w:endnote>
  <w:endnote w:type="continuationSeparator" w:id="0">
    <w:p w14:paraId="521D9FE0" w14:textId="77777777" w:rsidR="001F510A" w:rsidRDefault="001F510A" w:rsidP="00231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4B9B8" w14:textId="77777777" w:rsidR="002C0518" w:rsidRDefault="002C051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A482C" w14:textId="77777777" w:rsidR="002C0518" w:rsidRDefault="002C0518">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74C4" w14:textId="77777777" w:rsidR="002C0518" w:rsidRDefault="002C051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3CEAF" w14:textId="77777777" w:rsidR="001F510A" w:rsidRDefault="001F510A" w:rsidP="002318F1">
      <w:pPr>
        <w:spacing w:after="0" w:line="240" w:lineRule="auto"/>
      </w:pPr>
      <w:r>
        <w:separator/>
      </w:r>
    </w:p>
  </w:footnote>
  <w:footnote w:type="continuationSeparator" w:id="0">
    <w:p w14:paraId="6BE9EC51" w14:textId="77777777" w:rsidR="001F510A" w:rsidRDefault="001F510A" w:rsidP="002318F1">
      <w:pPr>
        <w:spacing w:after="0" w:line="240" w:lineRule="auto"/>
      </w:pPr>
      <w:r>
        <w:continuationSeparator/>
      </w:r>
    </w:p>
  </w:footnote>
  <w:footnote w:id="1">
    <w:p w14:paraId="30F2897F" w14:textId="77777777" w:rsidR="002318F1" w:rsidRDefault="002318F1" w:rsidP="002318F1">
      <w:pPr>
        <w:pStyle w:val="Textpoznmkypodiarou"/>
        <w:ind w:hanging="2160"/>
      </w:pPr>
      <w:r w:rsidRPr="00E21778">
        <w:rPr>
          <w:rStyle w:val="Odkaznapoznmkupodiarou"/>
          <w:sz w:val="18"/>
        </w:rPr>
        <w:footnoteRef/>
      </w:r>
      <w:r>
        <w:t xml:space="preserve"> </w:t>
      </w:r>
      <w:r w:rsidRPr="00807F77">
        <w:rPr>
          <w:rFonts w:cs="Times New Roman"/>
          <w:color w:val="auto"/>
          <w:sz w:val="16"/>
          <w:szCs w:val="16"/>
        </w:rPr>
        <w:t xml:space="preserve">kód </w:t>
      </w:r>
      <w:proofErr w:type="spellStart"/>
      <w:r>
        <w:rPr>
          <w:rFonts w:cs="Times New Roman"/>
          <w:color w:val="auto"/>
          <w:sz w:val="16"/>
          <w:szCs w:val="16"/>
        </w:rPr>
        <w:t>Ž</w:t>
      </w:r>
      <w:r w:rsidRPr="00807F77">
        <w:rPr>
          <w:rFonts w:cs="Times New Roman"/>
          <w:color w:val="auto"/>
          <w:sz w:val="16"/>
          <w:szCs w:val="16"/>
        </w:rPr>
        <w:t>oNFP</w:t>
      </w:r>
      <w:proofErr w:type="spellEnd"/>
      <w:r>
        <w:t xml:space="preserve"> </w:t>
      </w:r>
      <w:r w:rsidRPr="00807F77">
        <w:rPr>
          <w:rFonts w:cs="Times New Roman"/>
          <w:color w:val="auto"/>
          <w:sz w:val="16"/>
          <w:szCs w:val="16"/>
        </w:rPr>
        <w:t xml:space="preserve">len v prípade predloženia po schválení </w:t>
      </w:r>
      <w:proofErr w:type="spellStart"/>
      <w:r w:rsidRPr="00807F77">
        <w:rPr>
          <w:rFonts w:cs="Times New Roman"/>
          <w:color w:val="auto"/>
          <w:sz w:val="16"/>
          <w:szCs w:val="16"/>
        </w:rPr>
        <w:t>ŽoNFP</w:t>
      </w:r>
      <w:proofErr w:type="spellEnd"/>
    </w:p>
  </w:footnote>
  <w:footnote w:id="2">
    <w:p w14:paraId="63919404" w14:textId="4880DD74" w:rsidR="002318F1" w:rsidRDefault="002318F1" w:rsidP="003E4A0D">
      <w:pPr>
        <w:pStyle w:val="Textpoznmkypodiarou"/>
        <w:ind w:left="0"/>
      </w:pPr>
      <w:r>
        <w:rPr>
          <w:rStyle w:val="Odkaznapoznmkupodiarou"/>
        </w:rPr>
        <w:footnoteRef/>
      </w:r>
      <w:r>
        <w:t xml:space="preserve"> </w:t>
      </w:r>
      <w:proofErr w:type="spellStart"/>
      <w:r w:rsidRPr="007C0EBC">
        <w:rPr>
          <w:rFonts w:ascii="Calibri" w:eastAsia="Times New Roman" w:hAnsi="Calibri" w:cs="Times New Roman"/>
          <w:color w:val="000000"/>
          <w:sz w:val="16"/>
          <w:szCs w:val="16"/>
          <w:lang w:eastAsia="sk-SK"/>
        </w:rPr>
        <w:t>nehodiace</w:t>
      </w:r>
      <w:proofErr w:type="spellEnd"/>
      <w:r w:rsidRPr="007C0EBC">
        <w:rPr>
          <w:rFonts w:ascii="Calibri" w:eastAsia="Times New Roman" w:hAnsi="Calibri" w:cs="Times New Roman"/>
          <w:color w:val="000000"/>
          <w:sz w:val="16"/>
          <w:szCs w:val="16"/>
          <w:lang w:eastAsia="sk-SK"/>
        </w:rPr>
        <w:t xml:space="preserve"> sa preškrtnite</w:t>
      </w:r>
      <w:r w:rsidR="00B2482A">
        <w:rPr>
          <w:rFonts w:ascii="Calibri" w:eastAsia="Times New Roman" w:hAnsi="Calibri" w:cs="Times New Roman"/>
          <w:color w:val="000000"/>
          <w:sz w:val="16"/>
          <w:szCs w:val="16"/>
          <w:lang w:eastAsia="sk-SK"/>
        </w:rPr>
        <w:t>. Áno ostáva, ak ide o výzvu s predĺženou lehotou.</w:t>
      </w:r>
    </w:p>
  </w:footnote>
  <w:footnote w:id="3">
    <w:p w14:paraId="62E85736" w14:textId="74F37B0E" w:rsidR="00960D79" w:rsidRDefault="00960D79" w:rsidP="00334CE2">
      <w:pPr>
        <w:pStyle w:val="Textpoznmkypodiarou"/>
        <w:ind w:left="0"/>
      </w:pPr>
      <w:r w:rsidRPr="00334CE2">
        <w:rPr>
          <w:rStyle w:val="Odkaznapoznmkupodiarou"/>
          <w:sz w:val="18"/>
        </w:rPr>
        <w:footnoteRef/>
      </w:r>
      <w:r w:rsidRPr="00334CE2">
        <w:rPr>
          <w:rStyle w:val="Odkaznapoznmkupodiarou"/>
          <w:sz w:val="18"/>
        </w:rPr>
        <w:t xml:space="preserve"> </w:t>
      </w:r>
      <w:r w:rsidR="004D2895" w:rsidRPr="002D145D">
        <w:rPr>
          <w:rFonts w:ascii="Calibri" w:eastAsia="Times New Roman" w:hAnsi="Calibri" w:cs="Times New Roman"/>
          <w:color w:val="000000"/>
          <w:sz w:val="16"/>
          <w:szCs w:val="16"/>
          <w:lang w:eastAsia="sk-SK"/>
        </w:rPr>
        <w:t>Definuje sa spôsob predloženia – typ dokumentu, ktorý má potencionálny dodávateľ predložiť. (čestné vyhlásenie, konkrétne doklady ako výpis z registra trestov, ...)</w:t>
      </w:r>
    </w:p>
  </w:footnote>
  <w:footnote w:id="4">
    <w:p w14:paraId="066692D4" w14:textId="4573448E" w:rsidR="00960D79" w:rsidRDefault="00960D79" w:rsidP="00DF4D16">
      <w:pPr>
        <w:pStyle w:val="Textpoznmkypodiarou"/>
        <w:ind w:left="0"/>
      </w:pPr>
      <w:r w:rsidRPr="00DF4D16">
        <w:rPr>
          <w:rStyle w:val="Odkaznapoznmkupodiarou"/>
          <w:sz w:val="18"/>
        </w:rPr>
        <w:footnoteRef/>
      </w:r>
      <w:r>
        <w:t xml:space="preserve"> </w:t>
      </w:r>
      <w:r w:rsidR="004D2895">
        <w:rPr>
          <w:rFonts w:cs="Times New Roman"/>
          <w:color w:val="auto"/>
          <w:sz w:val="16"/>
          <w:szCs w:val="16"/>
        </w:rPr>
        <w:t>povinné ak je nevyhnutne pre uskutočnenie činnosti definovaných v predmete zákazky</w:t>
      </w:r>
    </w:p>
  </w:footnote>
  <w:footnote w:id="5">
    <w:p w14:paraId="281B8B2F" w14:textId="149660CF" w:rsidR="00960D79" w:rsidRPr="00AF3E68" w:rsidRDefault="00960D79" w:rsidP="000610B5">
      <w:pPr>
        <w:pStyle w:val="Textpoznmkypodiarou"/>
        <w:tabs>
          <w:tab w:val="left" w:pos="5760"/>
        </w:tabs>
        <w:ind w:left="0"/>
        <w:rPr>
          <w:rFonts w:ascii="Calibri" w:eastAsia="Times New Roman" w:hAnsi="Calibri" w:cs="Times New Roman"/>
          <w:color w:val="000000"/>
          <w:sz w:val="16"/>
          <w:szCs w:val="16"/>
          <w:lang w:eastAsia="sk-SK"/>
        </w:rPr>
      </w:pPr>
      <w:r w:rsidRPr="00AF3E68">
        <w:rPr>
          <w:rStyle w:val="Odkaznapoznmkupodiarou"/>
        </w:rPr>
        <w:footnoteRef/>
      </w:r>
      <w:r w:rsidRPr="00AF3E68">
        <w:rPr>
          <w:rFonts w:ascii="Calibri" w:eastAsia="Times New Roman" w:hAnsi="Calibri" w:cs="Times New Roman"/>
          <w:color w:val="000000"/>
          <w:sz w:val="16"/>
          <w:szCs w:val="16"/>
          <w:lang w:eastAsia="sk-SK"/>
        </w:rPr>
        <w:t xml:space="preserve"> </w:t>
      </w:r>
      <w:r w:rsidRPr="007C0EBC">
        <w:rPr>
          <w:rFonts w:ascii="Calibri" w:eastAsia="Times New Roman" w:hAnsi="Calibri" w:cs="Times New Roman"/>
          <w:color w:val="000000"/>
          <w:sz w:val="16"/>
          <w:szCs w:val="16"/>
          <w:lang w:eastAsia="sk-SK"/>
        </w:rPr>
        <w:t>doplniť, ak je relevantné</w:t>
      </w:r>
      <w:r w:rsidR="000610B5">
        <w:rPr>
          <w:rFonts w:ascii="Calibri" w:eastAsia="Times New Roman" w:hAnsi="Calibri" w:cs="Times New Roman"/>
          <w:color w:val="000000"/>
          <w:sz w:val="16"/>
          <w:szCs w:val="16"/>
          <w:lang w:eastAsia="sk-SK"/>
        </w:rPr>
        <w:tab/>
      </w:r>
    </w:p>
  </w:footnote>
  <w:footnote w:id="6">
    <w:p w14:paraId="43B75E72" w14:textId="77777777" w:rsidR="00505BD4" w:rsidRDefault="00505BD4" w:rsidP="00505BD4">
      <w:pPr>
        <w:pStyle w:val="Textpoznmkypodiarou"/>
        <w:ind w:left="0"/>
        <w:jc w:val="both"/>
      </w:pPr>
      <w:r w:rsidRPr="00AF3E68">
        <w:rPr>
          <w:rStyle w:val="Odkaznapoznmkupodiarou"/>
        </w:rPr>
        <w:footnoteRef/>
      </w:r>
      <w:r>
        <w:t xml:space="preserve"> </w:t>
      </w:r>
      <w:r w:rsidRPr="008562D4">
        <w:rPr>
          <w:rFonts w:ascii="Calibri" w:eastAsia="Times New Roman" w:hAnsi="Calibri" w:cs="Times New Roman"/>
          <w:color w:val="000000"/>
          <w:sz w:val="16"/>
          <w:szCs w:val="16"/>
          <w:lang w:eastAsia="sk-SK"/>
        </w:rPr>
        <w:t xml:space="preserve">resp. poverenej osoby vykonávaním </w:t>
      </w:r>
      <w:r>
        <w:rPr>
          <w:rFonts w:ascii="Calibri" w:eastAsia="Times New Roman" w:hAnsi="Calibri" w:cs="Times New Roman"/>
          <w:color w:val="000000"/>
          <w:sz w:val="16"/>
          <w:szCs w:val="16"/>
          <w:lang w:eastAsia="sk-SK"/>
        </w:rPr>
        <w:t>obstarávania</w:t>
      </w:r>
      <w:r w:rsidRPr="008562D4">
        <w:rPr>
          <w:rFonts w:ascii="Calibri" w:eastAsia="Times New Roman" w:hAnsi="Calibri" w:cs="Times New Roman"/>
          <w:color w:val="000000"/>
          <w:sz w:val="16"/>
          <w:szCs w:val="16"/>
          <w:lang w:eastAsia="sk-SK"/>
        </w:rPr>
        <w:t>, v takom prípade je potrebné priložiť kópiu notársky overeného plnomocenstva</w:t>
      </w:r>
      <w:r>
        <w:rPr>
          <w:rFonts w:ascii="Calibri" w:eastAsia="Times New Roman" w:hAnsi="Calibri" w:cs="Times New Roman"/>
          <w:color w:val="000000"/>
          <w:sz w:val="16"/>
          <w:szCs w:val="16"/>
          <w:lang w:eastAsia="sk-SK"/>
        </w:rPr>
        <w:t xml:space="preserve">. </w:t>
      </w:r>
      <w:r w:rsidRPr="00B041E4">
        <w:rPr>
          <w:rFonts w:ascii="Calibri" w:eastAsia="Times New Roman" w:hAnsi="Calibri" w:cs="Times New Roman"/>
          <w:color w:val="000000"/>
          <w:sz w:val="16"/>
          <w:szCs w:val="16"/>
          <w:lang w:eastAsia="sk-SK"/>
        </w:rPr>
        <w:t xml:space="preserve">V prípade, že sa uvedené doklady prekladajú do elektronického obstarávacieho systéme alebo ITMS2014+, prijímateľ vloží len </w:t>
      </w:r>
      <w:proofErr w:type="spellStart"/>
      <w:r w:rsidRPr="00B041E4">
        <w:rPr>
          <w:rFonts w:ascii="Calibri" w:eastAsia="Times New Roman" w:hAnsi="Calibri" w:cs="Times New Roman"/>
          <w:color w:val="000000"/>
          <w:sz w:val="16"/>
          <w:szCs w:val="16"/>
          <w:lang w:eastAsia="sk-SK"/>
        </w:rPr>
        <w:t>sken</w:t>
      </w:r>
      <w:proofErr w:type="spellEnd"/>
      <w:r w:rsidRPr="00B041E4">
        <w:rPr>
          <w:rFonts w:ascii="Calibri" w:eastAsia="Times New Roman" w:hAnsi="Calibri" w:cs="Times New Roman"/>
          <w:color w:val="000000"/>
          <w:sz w:val="16"/>
          <w:szCs w:val="16"/>
          <w:lang w:eastAsia="sk-SK"/>
        </w:rPr>
        <w:t xml:space="preserve"> plnomocenstva a originál uchová u seba pre potreby k nahliadnutiu</w:t>
      </w:r>
      <w:r w:rsidRPr="00C81E5F">
        <w:rPr>
          <w:rFonts w:ascii="Calibri" w:eastAsia="Times New Roman" w:hAnsi="Calibri" w:cs="Times New Roman"/>
          <w:color w:val="000000"/>
          <w:sz w:val="16"/>
          <w:szCs w:val="16"/>
          <w:lang w:eastAsia="sk-SK"/>
        </w:rPr>
        <w:t>/ resp. k predloženiu na základe požiadavky poskytovateľa.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50DC3" w14:textId="77777777" w:rsidR="002C0518" w:rsidRDefault="002C051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02075" w14:textId="7725C12F" w:rsidR="002318F1" w:rsidRDefault="002318F1" w:rsidP="002318F1">
    <w:pPr>
      <w:pStyle w:val="Pta"/>
    </w:pPr>
    <w:r>
      <w:rPr>
        <w:sz w:val="20"/>
        <w:szCs w:val="20"/>
      </w:rPr>
      <w:t xml:space="preserve">Príloha č. </w:t>
    </w:r>
    <w:r w:rsidR="002C0518">
      <w:rPr>
        <w:sz w:val="20"/>
        <w:szCs w:val="20"/>
      </w:rPr>
      <w:t>6</w:t>
    </w:r>
    <w:r>
      <w:rPr>
        <w:sz w:val="20"/>
        <w:szCs w:val="20"/>
      </w:rPr>
      <w:t xml:space="preserve"> k Usmerneniu PPA č. 8/2017 - </w:t>
    </w:r>
    <w:r w:rsidRPr="001B6BBF">
      <w:rPr>
        <w:sz w:val="20"/>
        <w:szCs w:val="20"/>
      </w:rPr>
      <w:t>Výzva na predkladanie ponúk</w:t>
    </w:r>
    <w:r>
      <w:rPr>
        <w:sz w:val="20"/>
        <w:szCs w:val="20"/>
      </w:rPr>
      <w:t xml:space="preserve"> </w:t>
    </w:r>
    <w:r w:rsidRPr="00D05DB2">
      <w:rPr>
        <w:sz w:val="20"/>
        <w:szCs w:val="20"/>
      </w:rPr>
      <w:t xml:space="preserve">od 139 000, - Euro bez DPH                                                                                                                       </w:t>
    </w:r>
  </w:p>
  <w:p w14:paraId="7A99EB90" w14:textId="77777777" w:rsidR="002318F1" w:rsidRDefault="002318F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8EAA2" w14:textId="77777777" w:rsidR="002C0518" w:rsidRDefault="002C051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93F75"/>
    <w:multiLevelType w:val="hybridMultilevel"/>
    <w:tmpl w:val="6DD60D58"/>
    <w:lvl w:ilvl="0" w:tplc="7E44634A">
      <w:start w:val="2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E67C56"/>
    <w:multiLevelType w:val="hybridMultilevel"/>
    <w:tmpl w:val="E5801E64"/>
    <w:lvl w:ilvl="0" w:tplc="E492616C">
      <w:start w:val="2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F563DF0"/>
    <w:multiLevelType w:val="hybridMultilevel"/>
    <w:tmpl w:val="7FAA2DA2"/>
    <w:lvl w:ilvl="0" w:tplc="E864FBA0">
      <w:start w:val="20"/>
      <w:numFmt w:val="bullet"/>
      <w:lvlText w:val="-"/>
      <w:lvlJc w:val="left"/>
      <w:pPr>
        <w:ind w:left="1079" w:hanging="360"/>
      </w:pPr>
      <w:rPr>
        <w:rFonts w:ascii="Calibri" w:eastAsia="Times New Roman" w:hAnsi="Calibri" w:cs="Calibri" w:hint="default"/>
        <w:color w:val="000000"/>
      </w:rPr>
    </w:lvl>
    <w:lvl w:ilvl="1" w:tplc="041B0003" w:tentative="1">
      <w:start w:val="1"/>
      <w:numFmt w:val="bullet"/>
      <w:lvlText w:val="o"/>
      <w:lvlJc w:val="left"/>
      <w:pPr>
        <w:ind w:left="1799" w:hanging="360"/>
      </w:pPr>
      <w:rPr>
        <w:rFonts w:ascii="Courier New" w:hAnsi="Courier New" w:cs="Courier New" w:hint="default"/>
      </w:rPr>
    </w:lvl>
    <w:lvl w:ilvl="2" w:tplc="041B0005" w:tentative="1">
      <w:start w:val="1"/>
      <w:numFmt w:val="bullet"/>
      <w:lvlText w:val=""/>
      <w:lvlJc w:val="left"/>
      <w:pPr>
        <w:ind w:left="2519" w:hanging="360"/>
      </w:pPr>
      <w:rPr>
        <w:rFonts w:ascii="Wingdings" w:hAnsi="Wingdings" w:hint="default"/>
      </w:rPr>
    </w:lvl>
    <w:lvl w:ilvl="3" w:tplc="041B0001" w:tentative="1">
      <w:start w:val="1"/>
      <w:numFmt w:val="bullet"/>
      <w:lvlText w:val=""/>
      <w:lvlJc w:val="left"/>
      <w:pPr>
        <w:ind w:left="3239" w:hanging="360"/>
      </w:pPr>
      <w:rPr>
        <w:rFonts w:ascii="Symbol" w:hAnsi="Symbol" w:hint="default"/>
      </w:rPr>
    </w:lvl>
    <w:lvl w:ilvl="4" w:tplc="041B0003" w:tentative="1">
      <w:start w:val="1"/>
      <w:numFmt w:val="bullet"/>
      <w:lvlText w:val="o"/>
      <w:lvlJc w:val="left"/>
      <w:pPr>
        <w:ind w:left="3959" w:hanging="360"/>
      </w:pPr>
      <w:rPr>
        <w:rFonts w:ascii="Courier New" w:hAnsi="Courier New" w:cs="Courier New" w:hint="default"/>
      </w:rPr>
    </w:lvl>
    <w:lvl w:ilvl="5" w:tplc="041B0005" w:tentative="1">
      <w:start w:val="1"/>
      <w:numFmt w:val="bullet"/>
      <w:lvlText w:val=""/>
      <w:lvlJc w:val="left"/>
      <w:pPr>
        <w:ind w:left="4679" w:hanging="360"/>
      </w:pPr>
      <w:rPr>
        <w:rFonts w:ascii="Wingdings" w:hAnsi="Wingdings" w:hint="default"/>
      </w:rPr>
    </w:lvl>
    <w:lvl w:ilvl="6" w:tplc="041B0001" w:tentative="1">
      <w:start w:val="1"/>
      <w:numFmt w:val="bullet"/>
      <w:lvlText w:val=""/>
      <w:lvlJc w:val="left"/>
      <w:pPr>
        <w:ind w:left="5399" w:hanging="360"/>
      </w:pPr>
      <w:rPr>
        <w:rFonts w:ascii="Symbol" w:hAnsi="Symbol" w:hint="default"/>
      </w:rPr>
    </w:lvl>
    <w:lvl w:ilvl="7" w:tplc="041B0003" w:tentative="1">
      <w:start w:val="1"/>
      <w:numFmt w:val="bullet"/>
      <w:lvlText w:val="o"/>
      <w:lvlJc w:val="left"/>
      <w:pPr>
        <w:ind w:left="6119" w:hanging="360"/>
      </w:pPr>
      <w:rPr>
        <w:rFonts w:ascii="Courier New" w:hAnsi="Courier New" w:cs="Courier New" w:hint="default"/>
      </w:rPr>
    </w:lvl>
    <w:lvl w:ilvl="8" w:tplc="041B0005" w:tentative="1">
      <w:start w:val="1"/>
      <w:numFmt w:val="bullet"/>
      <w:lvlText w:val=""/>
      <w:lvlJc w:val="left"/>
      <w:pPr>
        <w:ind w:left="6839" w:hanging="360"/>
      </w:pPr>
      <w:rPr>
        <w:rFonts w:ascii="Wingdings" w:hAnsi="Wingdings" w:hint="default"/>
      </w:rPr>
    </w:lvl>
  </w:abstractNum>
  <w:abstractNum w:abstractNumId="3" w15:restartNumberingAfterBreak="0">
    <w:nsid w:val="5E0830A8"/>
    <w:multiLevelType w:val="hybridMultilevel"/>
    <w:tmpl w:val="FAE6F882"/>
    <w:lvl w:ilvl="0" w:tplc="0BEE27F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8F1"/>
    <w:rsid w:val="000610B5"/>
    <w:rsid w:val="00090A79"/>
    <w:rsid w:val="000A5BAB"/>
    <w:rsid w:val="000E482E"/>
    <w:rsid w:val="001111B3"/>
    <w:rsid w:val="00127AB1"/>
    <w:rsid w:val="001F109D"/>
    <w:rsid w:val="001F1BF7"/>
    <w:rsid w:val="001F510A"/>
    <w:rsid w:val="002318F1"/>
    <w:rsid w:val="002360BC"/>
    <w:rsid w:val="002C0518"/>
    <w:rsid w:val="002C70E2"/>
    <w:rsid w:val="002F349C"/>
    <w:rsid w:val="00333473"/>
    <w:rsid w:val="003F5BAC"/>
    <w:rsid w:val="00460A39"/>
    <w:rsid w:val="004611D5"/>
    <w:rsid w:val="004A0981"/>
    <w:rsid w:val="004D2895"/>
    <w:rsid w:val="004F4579"/>
    <w:rsid w:val="00505BD4"/>
    <w:rsid w:val="00593580"/>
    <w:rsid w:val="005C7741"/>
    <w:rsid w:val="005D4273"/>
    <w:rsid w:val="00643C3A"/>
    <w:rsid w:val="00654F5B"/>
    <w:rsid w:val="006F0D1A"/>
    <w:rsid w:val="007021A1"/>
    <w:rsid w:val="00756560"/>
    <w:rsid w:val="00775548"/>
    <w:rsid w:val="007A61DD"/>
    <w:rsid w:val="007B752A"/>
    <w:rsid w:val="0081558C"/>
    <w:rsid w:val="008522E1"/>
    <w:rsid w:val="00856A95"/>
    <w:rsid w:val="008A2CD8"/>
    <w:rsid w:val="00914A53"/>
    <w:rsid w:val="0091672D"/>
    <w:rsid w:val="0095293B"/>
    <w:rsid w:val="009530DE"/>
    <w:rsid w:val="00960D79"/>
    <w:rsid w:val="00A255EC"/>
    <w:rsid w:val="00AA7244"/>
    <w:rsid w:val="00AB413F"/>
    <w:rsid w:val="00AC31D5"/>
    <w:rsid w:val="00B20735"/>
    <w:rsid w:val="00B2310D"/>
    <w:rsid w:val="00B2482A"/>
    <w:rsid w:val="00B33693"/>
    <w:rsid w:val="00B369AB"/>
    <w:rsid w:val="00B5437C"/>
    <w:rsid w:val="00B8791D"/>
    <w:rsid w:val="00BD4919"/>
    <w:rsid w:val="00C03E9B"/>
    <w:rsid w:val="00C044C1"/>
    <w:rsid w:val="00C75CA2"/>
    <w:rsid w:val="00C85C3A"/>
    <w:rsid w:val="00C92F85"/>
    <w:rsid w:val="00D05EF6"/>
    <w:rsid w:val="00DA1C9C"/>
    <w:rsid w:val="00E15E6B"/>
    <w:rsid w:val="00EA2E56"/>
    <w:rsid w:val="00F17C45"/>
    <w:rsid w:val="00FB5149"/>
    <w:rsid w:val="00FD66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1ED3"/>
  <w15:chartTrackingRefBased/>
  <w15:docId w15:val="{303A74A4-8214-49E6-8403-A04E5B7A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318F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18F1"/>
  </w:style>
  <w:style w:type="paragraph" w:styleId="Pta">
    <w:name w:val="footer"/>
    <w:basedOn w:val="Normlny"/>
    <w:link w:val="PtaChar"/>
    <w:uiPriority w:val="99"/>
    <w:unhideWhenUsed/>
    <w:rsid w:val="002318F1"/>
    <w:pPr>
      <w:tabs>
        <w:tab w:val="center" w:pos="4536"/>
        <w:tab w:val="right" w:pos="9072"/>
      </w:tabs>
      <w:spacing w:after="0" w:line="240" w:lineRule="auto"/>
    </w:pPr>
  </w:style>
  <w:style w:type="character" w:customStyle="1" w:styleId="PtaChar">
    <w:name w:val="Päta Char"/>
    <w:basedOn w:val="Predvolenpsmoodseku"/>
    <w:link w:val="Pta"/>
    <w:uiPriority w:val="99"/>
    <w:rsid w:val="002318F1"/>
  </w:style>
  <w:style w:type="table" w:styleId="Mriekatabuky">
    <w:name w:val="Table Grid"/>
    <w:basedOn w:val="Normlnatabuka"/>
    <w:uiPriority w:val="39"/>
    <w:rsid w:val="00231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2318F1"/>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2318F1"/>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2318F1"/>
    <w:rPr>
      <w:vertAlign w:val="superscript"/>
    </w:rPr>
  </w:style>
  <w:style w:type="paragraph" w:styleId="Odsekzoznamu">
    <w:name w:val="List Paragraph"/>
    <w:aliases w:val="body,Odsek zoznamu2"/>
    <w:basedOn w:val="Normlny"/>
    <w:link w:val="OdsekzoznamuChar"/>
    <w:uiPriority w:val="34"/>
    <w:qFormat/>
    <w:rsid w:val="002318F1"/>
    <w:pPr>
      <w:spacing w:after="200" w:line="276" w:lineRule="auto"/>
      <w:ind w:left="720"/>
      <w:contextualSpacing/>
    </w:pPr>
    <w:rPr>
      <w:rFonts w:ascii="Times New Roman" w:hAnsi="Times New Roman"/>
    </w:rPr>
  </w:style>
  <w:style w:type="character" w:customStyle="1" w:styleId="OdsekzoznamuChar">
    <w:name w:val="Odsek zoznamu Char"/>
    <w:aliases w:val="body Char,Odsek zoznamu2 Char"/>
    <w:link w:val="Odsekzoznamu"/>
    <w:uiPriority w:val="34"/>
    <w:rsid w:val="002318F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31A13C23BEF34386F3E31A2ED6D3CD" ma:contentTypeVersion="10" ma:contentTypeDescription="Umožňuje vytvoriť nový dokument." ma:contentTypeScope="" ma:versionID="6700c7a5a4446c141b5e4159279560f0">
  <xsd:schema xmlns:xsd="http://www.w3.org/2001/XMLSchema" xmlns:xs="http://www.w3.org/2001/XMLSchema" xmlns:p="http://schemas.microsoft.com/office/2006/metadata/properties" xmlns:ns2="606387a7-b902-4da9-b307-57bf50632f41" xmlns:ns3="2e7678cc-b4c1-42d9-898c-40f2d02fe980" targetNamespace="http://schemas.microsoft.com/office/2006/metadata/properties" ma:root="true" ma:fieldsID="fbeefb155009cf300537ceeeb21e4d09" ns2:_="" ns3:_="">
    <xsd:import namespace="606387a7-b902-4da9-b307-57bf50632f41"/>
    <xsd:import namespace="2e7678cc-b4c1-42d9-898c-40f2d02fe9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387a7-b902-4da9-b307-57bf50632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678cc-b4c1-42d9-898c-40f2d02fe980"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45DF2-E29A-40DC-BAC2-325F96B7568B}"/>
</file>

<file path=customXml/itemProps2.xml><?xml version="1.0" encoding="utf-8"?>
<ds:datastoreItem xmlns:ds="http://schemas.openxmlformats.org/officeDocument/2006/customXml" ds:itemID="{5BF45998-2033-4D8B-B7C5-D678DA705361}"/>
</file>

<file path=customXml/itemProps3.xml><?xml version="1.0" encoding="utf-8"?>
<ds:datastoreItem xmlns:ds="http://schemas.openxmlformats.org/officeDocument/2006/customXml" ds:itemID="{28C9FFC8-44C9-4CF5-9116-CB677271ED8D}"/>
</file>

<file path=docProps/app.xml><?xml version="1.0" encoding="utf-8"?>
<Properties xmlns="http://schemas.openxmlformats.org/officeDocument/2006/extended-properties" xmlns:vt="http://schemas.openxmlformats.org/officeDocument/2006/docPropsVTypes">
  <Template>Normal.dotm</Template>
  <TotalTime>313</TotalTime>
  <Pages>4</Pages>
  <Words>1292</Words>
  <Characters>7365</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Kužma Emil</dc:creator>
  <cp:keywords/>
  <dc:description/>
  <cp:lastModifiedBy>Milan Michalička</cp:lastModifiedBy>
  <cp:revision>20</cp:revision>
  <dcterms:created xsi:type="dcterms:W3CDTF">2022-01-17T13:03:00Z</dcterms:created>
  <dcterms:modified xsi:type="dcterms:W3CDTF">2022-03-23T07:09:00Z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0x010100DB31A13C23BEF34386F3E31A2ED6D3CD</vt:lpwstr>
  </property>
</Properties>
</file>